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D94D0" w14:textId="77777777" w:rsidR="00216C64" w:rsidRPr="000751D9" w:rsidRDefault="00216C64" w:rsidP="000751D9">
      <w:pPr>
        <w:jc w:val="center"/>
        <w:rPr>
          <w:b/>
        </w:rPr>
      </w:pPr>
      <w:r w:rsidRPr="000751D9">
        <w:rPr>
          <w:b/>
        </w:rPr>
        <w:t>MODEL LEGISLATION</w:t>
      </w:r>
    </w:p>
    <w:p w14:paraId="57B99F7F" w14:textId="77777777" w:rsidR="00216C64" w:rsidRPr="000751D9" w:rsidRDefault="00216C64" w:rsidP="00483090">
      <w:pPr>
        <w:spacing w:after="0"/>
        <w:jc w:val="center"/>
        <w:rPr>
          <w:b/>
        </w:rPr>
      </w:pPr>
      <w:r w:rsidRPr="000751D9">
        <w:rPr>
          <w:b/>
        </w:rPr>
        <w:t>CLUSTER MUNITIONS ACT 201X</w:t>
      </w:r>
    </w:p>
    <w:p w14:paraId="0728BBAF" w14:textId="2A57D1B4" w:rsidR="00216C64" w:rsidRPr="000751D9" w:rsidRDefault="00FC38F1" w:rsidP="00483090">
      <w:pPr>
        <w:spacing w:after="0"/>
        <w:jc w:val="center"/>
        <w:rPr>
          <w:b/>
        </w:rPr>
      </w:pPr>
      <w:r>
        <w:rPr>
          <w:b/>
        </w:rPr>
        <w:t>An Act to I</w:t>
      </w:r>
      <w:r w:rsidR="00216C64" w:rsidRPr="000751D9">
        <w:rPr>
          <w:b/>
        </w:rPr>
        <w:t xml:space="preserve">mplement the Convention on Cluster </w:t>
      </w:r>
      <w:r w:rsidR="00232B9F" w:rsidRPr="000751D9">
        <w:rPr>
          <w:b/>
        </w:rPr>
        <w:t>M</w:t>
      </w:r>
      <w:r w:rsidR="00216C64" w:rsidRPr="000751D9">
        <w:rPr>
          <w:b/>
        </w:rPr>
        <w:t>unitions in [INSERT COUNTRY NAME]</w:t>
      </w:r>
    </w:p>
    <w:sdt>
      <w:sdtPr>
        <w:rPr>
          <w:rFonts w:asciiTheme="minorHAnsi" w:eastAsiaTheme="minorHAnsi" w:hAnsiTheme="minorHAnsi" w:cstheme="minorBidi"/>
          <w:bCs w:val="0"/>
          <w:color w:val="auto"/>
          <w:sz w:val="22"/>
          <w:szCs w:val="22"/>
        </w:rPr>
        <w:id w:val="1754922836"/>
        <w:docPartObj>
          <w:docPartGallery w:val="Table of Contents"/>
          <w:docPartUnique/>
        </w:docPartObj>
      </w:sdtPr>
      <w:sdtEndPr>
        <w:rPr>
          <w:b/>
          <w:noProof/>
        </w:rPr>
      </w:sdtEndPr>
      <w:sdtContent>
        <w:p w14:paraId="40B4E3B1" w14:textId="77777777" w:rsidR="00394453" w:rsidRPr="000751D9" w:rsidRDefault="00394453" w:rsidP="00394453">
          <w:pPr>
            <w:pStyle w:val="TOCHeading"/>
            <w:rPr>
              <w:rFonts w:asciiTheme="minorHAnsi" w:hAnsiTheme="minorHAnsi"/>
            </w:rPr>
          </w:pPr>
          <w:r w:rsidRPr="000751D9">
            <w:rPr>
              <w:rFonts w:asciiTheme="minorHAnsi" w:hAnsiTheme="minorHAnsi"/>
            </w:rPr>
            <w:t>Contents</w:t>
          </w:r>
        </w:p>
        <w:p w14:paraId="30DF778B" w14:textId="77777777" w:rsidR="00F77E6B" w:rsidRDefault="00394453">
          <w:pPr>
            <w:pStyle w:val="TOC1"/>
            <w:tabs>
              <w:tab w:val="right" w:leader="dot" w:pos="9350"/>
            </w:tabs>
            <w:rPr>
              <w:rFonts w:eastAsiaTheme="minorEastAsia"/>
              <w:noProof/>
            </w:rPr>
          </w:pPr>
          <w:r w:rsidRPr="000751D9">
            <w:fldChar w:fldCharType="begin"/>
          </w:r>
          <w:r w:rsidRPr="000751D9">
            <w:instrText xml:space="preserve"> TOC \o "1-3" \h \z \u </w:instrText>
          </w:r>
          <w:r w:rsidRPr="000751D9">
            <w:fldChar w:fldCharType="separate"/>
          </w:r>
          <w:hyperlink w:anchor="_Toc396826962" w:history="1">
            <w:r w:rsidR="00F77E6B" w:rsidRPr="00542124">
              <w:rPr>
                <w:rStyle w:val="Hyperlink"/>
                <w:noProof/>
              </w:rPr>
              <w:t>PART I - PRELIMINARY</w:t>
            </w:r>
            <w:r w:rsidR="00F77E6B">
              <w:rPr>
                <w:noProof/>
                <w:webHidden/>
              </w:rPr>
              <w:tab/>
            </w:r>
            <w:r w:rsidR="00F77E6B">
              <w:rPr>
                <w:noProof/>
                <w:webHidden/>
              </w:rPr>
              <w:fldChar w:fldCharType="begin"/>
            </w:r>
            <w:r w:rsidR="00F77E6B">
              <w:rPr>
                <w:noProof/>
                <w:webHidden/>
              </w:rPr>
              <w:instrText xml:space="preserve"> PAGEREF _Toc396826962 \h </w:instrText>
            </w:r>
            <w:r w:rsidR="00F77E6B">
              <w:rPr>
                <w:noProof/>
                <w:webHidden/>
              </w:rPr>
            </w:r>
            <w:r w:rsidR="00F77E6B">
              <w:rPr>
                <w:noProof/>
                <w:webHidden/>
              </w:rPr>
              <w:fldChar w:fldCharType="separate"/>
            </w:r>
            <w:r w:rsidR="00F77E6B">
              <w:rPr>
                <w:noProof/>
                <w:webHidden/>
              </w:rPr>
              <w:t>2</w:t>
            </w:r>
            <w:r w:rsidR="00F77E6B">
              <w:rPr>
                <w:noProof/>
                <w:webHidden/>
              </w:rPr>
              <w:fldChar w:fldCharType="end"/>
            </w:r>
          </w:hyperlink>
        </w:p>
        <w:p w14:paraId="07F9EC7C" w14:textId="77777777" w:rsidR="00F77E6B" w:rsidRDefault="00964FFB">
          <w:pPr>
            <w:pStyle w:val="TOC2"/>
            <w:tabs>
              <w:tab w:val="left" w:pos="660"/>
              <w:tab w:val="right" w:leader="dot" w:pos="9350"/>
            </w:tabs>
            <w:rPr>
              <w:rFonts w:eastAsiaTheme="minorEastAsia"/>
              <w:noProof/>
            </w:rPr>
          </w:pPr>
          <w:hyperlink w:anchor="_Toc396826963" w:history="1">
            <w:r w:rsidR="00F77E6B" w:rsidRPr="00542124">
              <w:rPr>
                <w:rStyle w:val="Hyperlink"/>
                <w:noProof/>
              </w:rPr>
              <w:t>1.</w:t>
            </w:r>
            <w:r w:rsidR="00F77E6B">
              <w:rPr>
                <w:rFonts w:eastAsiaTheme="minorEastAsia"/>
                <w:noProof/>
              </w:rPr>
              <w:tab/>
            </w:r>
            <w:r w:rsidR="00F77E6B" w:rsidRPr="00542124">
              <w:rPr>
                <w:rStyle w:val="Hyperlink"/>
                <w:noProof/>
              </w:rPr>
              <w:t>Short Title and Commencement</w:t>
            </w:r>
            <w:r w:rsidR="00F77E6B">
              <w:rPr>
                <w:noProof/>
                <w:webHidden/>
              </w:rPr>
              <w:tab/>
            </w:r>
            <w:r w:rsidR="00F77E6B">
              <w:rPr>
                <w:noProof/>
                <w:webHidden/>
              </w:rPr>
              <w:fldChar w:fldCharType="begin"/>
            </w:r>
            <w:r w:rsidR="00F77E6B">
              <w:rPr>
                <w:noProof/>
                <w:webHidden/>
              </w:rPr>
              <w:instrText xml:space="preserve"> PAGEREF _Toc396826963 \h </w:instrText>
            </w:r>
            <w:r w:rsidR="00F77E6B">
              <w:rPr>
                <w:noProof/>
                <w:webHidden/>
              </w:rPr>
            </w:r>
            <w:r w:rsidR="00F77E6B">
              <w:rPr>
                <w:noProof/>
                <w:webHidden/>
              </w:rPr>
              <w:fldChar w:fldCharType="separate"/>
            </w:r>
            <w:r w:rsidR="00F77E6B">
              <w:rPr>
                <w:noProof/>
                <w:webHidden/>
              </w:rPr>
              <w:t>2</w:t>
            </w:r>
            <w:r w:rsidR="00F77E6B">
              <w:rPr>
                <w:noProof/>
                <w:webHidden/>
              </w:rPr>
              <w:fldChar w:fldCharType="end"/>
            </w:r>
          </w:hyperlink>
        </w:p>
        <w:p w14:paraId="19F2147C" w14:textId="77777777" w:rsidR="00F77E6B" w:rsidRDefault="00964FFB">
          <w:pPr>
            <w:pStyle w:val="TOC2"/>
            <w:tabs>
              <w:tab w:val="left" w:pos="660"/>
              <w:tab w:val="right" w:leader="dot" w:pos="9350"/>
            </w:tabs>
            <w:rPr>
              <w:rFonts w:eastAsiaTheme="minorEastAsia"/>
              <w:noProof/>
            </w:rPr>
          </w:pPr>
          <w:hyperlink w:anchor="_Toc396826964" w:history="1">
            <w:r w:rsidR="00F77E6B" w:rsidRPr="00542124">
              <w:rPr>
                <w:rStyle w:val="Hyperlink"/>
                <w:noProof/>
              </w:rPr>
              <w:t>2.</w:t>
            </w:r>
            <w:r w:rsidR="00F77E6B">
              <w:rPr>
                <w:rFonts w:eastAsiaTheme="minorEastAsia"/>
                <w:noProof/>
              </w:rPr>
              <w:tab/>
            </w:r>
            <w:r w:rsidR="00F77E6B" w:rsidRPr="00542124">
              <w:rPr>
                <w:rStyle w:val="Hyperlink"/>
                <w:noProof/>
              </w:rPr>
              <w:t>Purpose</w:t>
            </w:r>
            <w:r w:rsidR="00F77E6B">
              <w:rPr>
                <w:noProof/>
                <w:webHidden/>
              </w:rPr>
              <w:tab/>
            </w:r>
            <w:r w:rsidR="00F77E6B">
              <w:rPr>
                <w:noProof/>
                <w:webHidden/>
              </w:rPr>
              <w:fldChar w:fldCharType="begin"/>
            </w:r>
            <w:r w:rsidR="00F77E6B">
              <w:rPr>
                <w:noProof/>
                <w:webHidden/>
              </w:rPr>
              <w:instrText xml:space="preserve"> PAGEREF _Toc396826964 \h </w:instrText>
            </w:r>
            <w:r w:rsidR="00F77E6B">
              <w:rPr>
                <w:noProof/>
                <w:webHidden/>
              </w:rPr>
            </w:r>
            <w:r w:rsidR="00F77E6B">
              <w:rPr>
                <w:noProof/>
                <w:webHidden/>
              </w:rPr>
              <w:fldChar w:fldCharType="separate"/>
            </w:r>
            <w:r w:rsidR="00F77E6B">
              <w:rPr>
                <w:noProof/>
                <w:webHidden/>
              </w:rPr>
              <w:t>2</w:t>
            </w:r>
            <w:r w:rsidR="00F77E6B">
              <w:rPr>
                <w:noProof/>
                <w:webHidden/>
              </w:rPr>
              <w:fldChar w:fldCharType="end"/>
            </w:r>
          </w:hyperlink>
        </w:p>
        <w:p w14:paraId="77089ECD" w14:textId="77777777" w:rsidR="00F77E6B" w:rsidRDefault="00964FFB">
          <w:pPr>
            <w:pStyle w:val="TOC2"/>
            <w:tabs>
              <w:tab w:val="left" w:pos="660"/>
              <w:tab w:val="right" w:leader="dot" w:pos="9350"/>
            </w:tabs>
            <w:rPr>
              <w:rFonts w:eastAsiaTheme="minorEastAsia"/>
              <w:noProof/>
            </w:rPr>
          </w:pPr>
          <w:hyperlink w:anchor="_Toc396826965" w:history="1">
            <w:r w:rsidR="00F77E6B" w:rsidRPr="00542124">
              <w:rPr>
                <w:rStyle w:val="Hyperlink"/>
                <w:noProof/>
              </w:rPr>
              <w:t>3.</w:t>
            </w:r>
            <w:r w:rsidR="00F77E6B">
              <w:rPr>
                <w:rFonts w:eastAsiaTheme="minorEastAsia"/>
                <w:noProof/>
              </w:rPr>
              <w:tab/>
            </w:r>
            <w:r w:rsidR="00F77E6B" w:rsidRPr="00542124">
              <w:rPr>
                <w:rStyle w:val="Hyperlink"/>
                <w:noProof/>
              </w:rPr>
              <w:t>Scope and Application</w:t>
            </w:r>
            <w:r w:rsidR="00F77E6B">
              <w:rPr>
                <w:noProof/>
                <w:webHidden/>
              </w:rPr>
              <w:tab/>
            </w:r>
            <w:r w:rsidR="00F77E6B">
              <w:rPr>
                <w:noProof/>
                <w:webHidden/>
              </w:rPr>
              <w:fldChar w:fldCharType="begin"/>
            </w:r>
            <w:r w:rsidR="00F77E6B">
              <w:rPr>
                <w:noProof/>
                <w:webHidden/>
              </w:rPr>
              <w:instrText xml:space="preserve"> PAGEREF _Toc396826965 \h </w:instrText>
            </w:r>
            <w:r w:rsidR="00F77E6B">
              <w:rPr>
                <w:noProof/>
                <w:webHidden/>
              </w:rPr>
            </w:r>
            <w:r w:rsidR="00F77E6B">
              <w:rPr>
                <w:noProof/>
                <w:webHidden/>
              </w:rPr>
              <w:fldChar w:fldCharType="separate"/>
            </w:r>
            <w:r w:rsidR="00F77E6B">
              <w:rPr>
                <w:noProof/>
                <w:webHidden/>
              </w:rPr>
              <w:t>2</w:t>
            </w:r>
            <w:r w:rsidR="00F77E6B">
              <w:rPr>
                <w:noProof/>
                <w:webHidden/>
              </w:rPr>
              <w:fldChar w:fldCharType="end"/>
            </w:r>
          </w:hyperlink>
        </w:p>
        <w:p w14:paraId="20C122CC" w14:textId="77777777" w:rsidR="00F77E6B" w:rsidRDefault="00964FFB">
          <w:pPr>
            <w:pStyle w:val="TOC2"/>
            <w:tabs>
              <w:tab w:val="left" w:pos="660"/>
              <w:tab w:val="right" w:leader="dot" w:pos="9350"/>
            </w:tabs>
            <w:rPr>
              <w:rFonts w:eastAsiaTheme="minorEastAsia"/>
              <w:noProof/>
            </w:rPr>
          </w:pPr>
          <w:hyperlink w:anchor="_Toc396826966" w:history="1">
            <w:r w:rsidR="00F77E6B" w:rsidRPr="00542124">
              <w:rPr>
                <w:rStyle w:val="Hyperlink"/>
                <w:noProof/>
              </w:rPr>
              <w:t>4.</w:t>
            </w:r>
            <w:r w:rsidR="00F77E6B">
              <w:rPr>
                <w:rFonts w:eastAsiaTheme="minorEastAsia"/>
                <w:noProof/>
              </w:rPr>
              <w:tab/>
            </w:r>
            <w:r w:rsidR="00F77E6B" w:rsidRPr="00542124">
              <w:rPr>
                <w:rStyle w:val="Hyperlink"/>
                <w:noProof/>
              </w:rPr>
              <w:t>Interpretation</w:t>
            </w:r>
            <w:r w:rsidR="00F77E6B">
              <w:rPr>
                <w:noProof/>
                <w:webHidden/>
              </w:rPr>
              <w:tab/>
            </w:r>
            <w:r w:rsidR="00F77E6B">
              <w:rPr>
                <w:noProof/>
                <w:webHidden/>
              </w:rPr>
              <w:fldChar w:fldCharType="begin"/>
            </w:r>
            <w:r w:rsidR="00F77E6B">
              <w:rPr>
                <w:noProof/>
                <w:webHidden/>
              </w:rPr>
              <w:instrText xml:space="preserve"> PAGEREF _Toc396826966 \h </w:instrText>
            </w:r>
            <w:r w:rsidR="00F77E6B">
              <w:rPr>
                <w:noProof/>
                <w:webHidden/>
              </w:rPr>
            </w:r>
            <w:r w:rsidR="00F77E6B">
              <w:rPr>
                <w:noProof/>
                <w:webHidden/>
              </w:rPr>
              <w:fldChar w:fldCharType="separate"/>
            </w:r>
            <w:r w:rsidR="00F77E6B">
              <w:rPr>
                <w:noProof/>
                <w:webHidden/>
              </w:rPr>
              <w:t>2</w:t>
            </w:r>
            <w:r w:rsidR="00F77E6B">
              <w:rPr>
                <w:noProof/>
                <w:webHidden/>
              </w:rPr>
              <w:fldChar w:fldCharType="end"/>
            </w:r>
          </w:hyperlink>
        </w:p>
        <w:p w14:paraId="2C60BD8F" w14:textId="77777777" w:rsidR="00F77E6B" w:rsidRDefault="00964FFB">
          <w:pPr>
            <w:pStyle w:val="TOC1"/>
            <w:tabs>
              <w:tab w:val="right" w:leader="dot" w:pos="9350"/>
            </w:tabs>
            <w:rPr>
              <w:rFonts w:eastAsiaTheme="minorEastAsia"/>
              <w:noProof/>
            </w:rPr>
          </w:pPr>
          <w:hyperlink w:anchor="_Toc396826967" w:history="1">
            <w:r w:rsidR="00F77E6B" w:rsidRPr="00542124">
              <w:rPr>
                <w:rStyle w:val="Hyperlink"/>
                <w:noProof/>
              </w:rPr>
              <w:t>PART II - PROHIBITIONS AND OFFENCES</w:t>
            </w:r>
            <w:r w:rsidR="00F77E6B">
              <w:rPr>
                <w:noProof/>
                <w:webHidden/>
              </w:rPr>
              <w:tab/>
            </w:r>
            <w:r w:rsidR="00F77E6B">
              <w:rPr>
                <w:noProof/>
                <w:webHidden/>
              </w:rPr>
              <w:fldChar w:fldCharType="begin"/>
            </w:r>
            <w:r w:rsidR="00F77E6B">
              <w:rPr>
                <w:noProof/>
                <w:webHidden/>
              </w:rPr>
              <w:instrText xml:space="preserve"> PAGEREF _Toc396826967 \h </w:instrText>
            </w:r>
            <w:r w:rsidR="00F77E6B">
              <w:rPr>
                <w:noProof/>
                <w:webHidden/>
              </w:rPr>
            </w:r>
            <w:r w:rsidR="00F77E6B">
              <w:rPr>
                <w:noProof/>
                <w:webHidden/>
              </w:rPr>
              <w:fldChar w:fldCharType="separate"/>
            </w:r>
            <w:r w:rsidR="00F77E6B">
              <w:rPr>
                <w:noProof/>
                <w:webHidden/>
              </w:rPr>
              <w:t>4</w:t>
            </w:r>
            <w:r w:rsidR="00F77E6B">
              <w:rPr>
                <w:noProof/>
                <w:webHidden/>
              </w:rPr>
              <w:fldChar w:fldCharType="end"/>
            </w:r>
          </w:hyperlink>
        </w:p>
        <w:p w14:paraId="1654DB70" w14:textId="77777777" w:rsidR="00F77E6B" w:rsidRDefault="00964FFB">
          <w:pPr>
            <w:pStyle w:val="TOC2"/>
            <w:tabs>
              <w:tab w:val="left" w:pos="660"/>
              <w:tab w:val="right" w:leader="dot" w:pos="9350"/>
            </w:tabs>
            <w:rPr>
              <w:rFonts w:eastAsiaTheme="minorEastAsia"/>
              <w:noProof/>
            </w:rPr>
          </w:pPr>
          <w:hyperlink w:anchor="_Toc396826968" w:history="1">
            <w:r w:rsidR="00F77E6B" w:rsidRPr="00542124">
              <w:rPr>
                <w:rStyle w:val="Hyperlink"/>
                <w:noProof/>
              </w:rPr>
              <w:t>5.</w:t>
            </w:r>
            <w:r w:rsidR="00F77E6B">
              <w:rPr>
                <w:rFonts w:eastAsiaTheme="minorEastAsia"/>
                <w:noProof/>
              </w:rPr>
              <w:tab/>
            </w:r>
            <w:r w:rsidR="00F77E6B" w:rsidRPr="00542124">
              <w:rPr>
                <w:rStyle w:val="Hyperlink"/>
                <w:noProof/>
              </w:rPr>
              <w:t>Prohibited conduct</w:t>
            </w:r>
            <w:r w:rsidR="00F77E6B">
              <w:rPr>
                <w:noProof/>
                <w:webHidden/>
              </w:rPr>
              <w:tab/>
            </w:r>
            <w:r w:rsidR="00F77E6B">
              <w:rPr>
                <w:noProof/>
                <w:webHidden/>
              </w:rPr>
              <w:fldChar w:fldCharType="begin"/>
            </w:r>
            <w:r w:rsidR="00F77E6B">
              <w:rPr>
                <w:noProof/>
                <w:webHidden/>
              </w:rPr>
              <w:instrText xml:space="preserve"> PAGEREF _Toc396826968 \h </w:instrText>
            </w:r>
            <w:r w:rsidR="00F77E6B">
              <w:rPr>
                <w:noProof/>
                <w:webHidden/>
              </w:rPr>
            </w:r>
            <w:r w:rsidR="00F77E6B">
              <w:rPr>
                <w:noProof/>
                <w:webHidden/>
              </w:rPr>
              <w:fldChar w:fldCharType="separate"/>
            </w:r>
            <w:r w:rsidR="00F77E6B">
              <w:rPr>
                <w:noProof/>
                <w:webHidden/>
              </w:rPr>
              <w:t>4</w:t>
            </w:r>
            <w:r w:rsidR="00F77E6B">
              <w:rPr>
                <w:noProof/>
                <w:webHidden/>
              </w:rPr>
              <w:fldChar w:fldCharType="end"/>
            </w:r>
          </w:hyperlink>
        </w:p>
        <w:p w14:paraId="50730BE9" w14:textId="77777777" w:rsidR="00F77E6B" w:rsidRDefault="00964FFB">
          <w:pPr>
            <w:pStyle w:val="TOC2"/>
            <w:tabs>
              <w:tab w:val="left" w:pos="660"/>
              <w:tab w:val="right" w:leader="dot" w:pos="9350"/>
            </w:tabs>
            <w:rPr>
              <w:rFonts w:eastAsiaTheme="minorEastAsia"/>
              <w:noProof/>
            </w:rPr>
          </w:pPr>
          <w:hyperlink w:anchor="_Toc396826969" w:history="1">
            <w:r w:rsidR="00F77E6B" w:rsidRPr="00542124">
              <w:rPr>
                <w:rStyle w:val="Hyperlink"/>
                <w:noProof/>
              </w:rPr>
              <w:t>6.</w:t>
            </w:r>
            <w:r w:rsidR="00F77E6B">
              <w:rPr>
                <w:rFonts w:eastAsiaTheme="minorEastAsia"/>
                <w:noProof/>
              </w:rPr>
              <w:tab/>
            </w:r>
            <w:r w:rsidR="00F77E6B" w:rsidRPr="00542124">
              <w:rPr>
                <w:rStyle w:val="Hyperlink"/>
                <w:noProof/>
              </w:rPr>
              <w:t>Seizure and destruction of cluster munitions</w:t>
            </w:r>
            <w:r w:rsidR="00F77E6B">
              <w:rPr>
                <w:noProof/>
                <w:webHidden/>
              </w:rPr>
              <w:tab/>
            </w:r>
            <w:r w:rsidR="00F77E6B">
              <w:rPr>
                <w:noProof/>
                <w:webHidden/>
              </w:rPr>
              <w:fldChar w:fldCharType="begin"/>
            </w:r>
            <w:r w:rsidR="00F77E6B">
              <w:rPr>
                <w:noProof/>
                <w:webHidden/>
              </w:rPr>
              <w:instrText xml:space="preserve"> PAGEREF _Toc396826969 \h </w:instrText>
            </w:r>
            <w:r w:rsidR="00F77E6B">
              <w:rPr>
                <w:noProof/>
                <w:webHidden/>
              </w:rPr>
            </w:r>
            <w:r w:rsidR="00F77E6B">
              <w:rPr>
                <w:noProof/>
                <w:webHidden/>
              </w:rPr>
              <w:fldChar w:fldCharType="separate"/>
            </w:r>
            <w:r w:rsidR="00F77E6B">
              <w:rPr>
                <w:noProof/>
                <w:webHidden/>
              </w:rPr>
              <w:t>4</w:t>
            </w:r>
            <w:r w:rsidR="00F77E6B">
              <w:rPr>
                <w:noProof/>
                <w:webHidden/>
              </w:rPr>
              <w:fldChar w:fldCharType="end"/>
            </w:r>
          </w:hyperlink>
        </w:p>
        <w:p w14:paraId="689CDAA2" w14:textId="77777777" w:rsidR="00F77E6B" w:rsidRDefault="00964FFB">
          <w:pPr>
            <w:pStyle w:val="TOC2"/>
            <w:tabs>
              <w:tab w:val="left" w:pos="660"/>
              <w:tab w:val="right" w:leader="dot" w:pos="9350"/>
            </w:tabs>
            <w:rPr>
              <w:rFonts w:eastAsiaTheme="minorEastAsia"/>
              <w:noProof/>
            </w:rPr>
          </w:pPr>
          <w:hyperlink w:anchor="_Toc396826970" w:history="1">
            <w:r w:rsidR="00F77E6B" w:rsidRPr="00542124">
              <w:rPr>
                <w:rStyle w:val="Hyperlink"/>
                <w:noProof/>
              </w:rPr>
              <w:t>7.</w:t>
            </w:r>
            <w:r w:rsidR="00F77E6B">
              <w:rPr>
                <w:rFonts w:eastAsiaTheme="minorEastAsia"/>
                <w:noProof/>
              </w:rPr>
              <w:tab/>
            </w:r>
            <w:r w:rsidR="00F77E6B" w:rsidRPr="00542124">
              <w:rPr>
                <w:rStyle w:val="Hyperlink"/>
                <w:noProof/>
              </w:rPr>
              <w:t>Exceptions to offences in section 5: permitted conduct</w:t>
            </w:r>
            <w:r w:rsidR="00F77E6B">
              <w:rPr>
                <w:noProof/>
                <w:webHidden/>
              </w:rPr>
              <w:tab/>
            </w:r>
            <w:r w:rsidR="00F77E6B">
              <w:rPr>
                <w:noProof/>
                <w:webHidden/>
              </w:rPr>
              <w:fldChar w:fldCharType="begin"/>
            </w:r>
            <w:r w:rsidR="00F77E6B">
              <w:rPr>
                <w:noProof/>
                <w:webHidden/>
              </w:rPr>
              <w:instrText xml:space="preserve"> PAGEREF _Toc396826970 \h </w:instrText>
            </w:r>
            <w:r w:rsidR="00F77E6B">
              <w:rPr>
                <w:noProof/>
                <w:webHidden/>
              </w:rPr>
            </w:r>
            <w:r w:rsidR="00F77E6B">
              <w:rPr>
                <w:noProof/>
                <w:webHidden/>
              </w:rPr>
              <w:fldChar w:fldCharType="separate"/>
            </w:r>
            <w:r w:rsidR="00F77E6B">
              <w:rPr>
                <w:noProof/>
                <w:webHidden/>
              </w:rPr>
              <w:t>4</w:t>
            </w:r>
            <w:r w:rsidR="00F77E6B">
              <w:rPr>
                <w:noProof/>
                <w:webHidden/>
              </w:rPr>
              <w:fldChar w:fldCharType="end"/>
            </w:r>
          </w:hyperlink>
        </w:p>
        <w:p w14:paraId="647C75C1" w14:textId="77777777" w:rsidR="00F77E6B" w:rsidRDefault="00964FFB">
          <w:pPr>
            <w:pStyle w:val="TOC2"/>
            <w:tabs>
              <w:tab w:val="left" w:pos="660"/>
              <w:tab w:val="right" w:leader="dot" w:pos="9350"/>
            </w:tabs>
            <w:rPr>
              <w:rFonts w:eastAsiaTheme="minorEastAsia"/>
              <w:noProof/>
            </w:rPr>
          </w:pPr>
          <w:hyperlink w:anchor="_Toc396826971" w:history="1">
            <w:r w:rsidR="00F77E6B" w:rsidRPr="00542124">
              <w:rPr>
                <w:rStyle w:val="Hyperlink"/>
                <w:noProof/>
              </w:rPr>
              <w:t>8.</w:t>
            </w:r>
            <w:r w:rsidR="00F77E6B">
              <w:rPr>
                <w:rFonts w:eastAsiaTheme="minorEastAsia"/>
                <w:noProof/>
              </w:rPr>
              <w:tab/>
            </w:r>
            <w:r w:rsidR="00F77E6B" w:rsidRPr="00542124">
              <w:rPr>
                <w:rStyle w:val="Hyperlink"/>
                <w:noProof/>
              </w:rPr>
              <w:t>Penalties</w:t>
            </w:r>
            <w:r w:rsidR="00F77E6B">
              <w:rPr>
                <w:noProof/>
                <w:webHidden/>
              </w:rPr>
              <w:tab/>
            </w:r>
            <w:r w:rsidR="00F77E6B">
              <w:rPr>
                <w:noProof/>
                <w:webHidden/>
              </w:rPr>
              <w:fldChar w:fldCharType="begin"/>
            </w:r>
            <w:r w:rsidR="00F77E6B">
              <w:rPr>
                <w:noProof/>
                <w:webHidden/>
              </w:rPr>
              <w:instrText xml:space="preserve"> PAGEREF _Toc396826971 \h </w:instrText>
            </w:r>
            <w:r w:rsidR="00F77E6B">
              <w:rPr>
                <w:noProof/>
                <w:webHidden/>
              </w:rPr>
            </w:r>
            <w:r w:rsidR="00F77E6B">
              <w:rPr>
                <w:noProof/>
                <w:webHidden/>
              </w:rPr>
              <w:fldChar w:fldCharType="separate"/>
            </w:r>
            <w:r w:rsidR="00F77E6B">
              <w:rPr>
                <w:noProof/>
                <w:webHidden/>
              </w:rPr>
              <w:t>5</w:t>
            </w:r>
            <w:r w:rsidR="00F77E6B">
              <w:rPr>
                <w:noProof/>
                <w:webHidden/>
              </w:rPr>
              <w:fldChar w:fldCharType="end"/>
            </w:r>
          </w:hyperlink>
        </w:p>
        <w:p w14:paraId="15BE6573" w14:textId="77777777" w:rsidR="00F77E6B" w:rsidRDefault="00964FFB">
          <w:pPr>
            <w:pStyle w:val="TOC2"/>
            <w:tabs>
              <w:tab w:val="left" w:pos="660"/>
              <w:tab w:val="right" w:leader="dot" w:pos="9350"/>
            </w:tabs>
            <w:rPr>
              <w:rFonts w:eastAsiaTheme="minorEastAsia"/>
              <w:noProof/>
            </w:rPr>
          </w:pPr>
          <w:hyperlink w:anchor="_Toc396826972" w:history="1">
            <w:r w:rsidR="00F77E6B" w:rsidRPr="00542124">
              <w:rPr>
                <w:rStyle w:val="Hyperlink"/>
                <w:noProof/>
              </w:rPr>
              <w:t>9.</w:t>
            </w:r>
            <w:r w:rsidR="00F77E6B">
              <w:rPr>
                <w:rFonts w:eastAsiaTheme="minorEastAsia"/>
                <w:noProof/>
              </w:rPr>
              <w:tab/>
            </w:r>
            <w:r w:rsidR="00F77E6B" w:rsidRPr="00542124">
              <w:rPr>
                <w:rStyle w:val="Hyperlink"/>
                <w:noProof/>
              </w:rPr>
              <w:t>Application of Act</w:t>
            </w:r>
            <w:r w:rsidR="00F77E6B">
              <w:rPr>
                <w:noProof/>
                <w:webHidden/>
              </w:rPr>
              <w:tab/>
            </w:r>
            <w:r w:rsidR="00F77E6B">
              <w:rPr>
                <w:noProof/>
                <w:webHidden/>
              </w:rPr>
              <w:fldChar w:fldCharType="begin"/>
            </w:r>
            <w:r w:rsidR="00F77E6B">
              <w:rPr>
                <w:noProof/>
                <w:webHidden/>
              </w:rPr>
              <w:instrText xml:space="preserve"> PAGEREF _Toc396826972 \h </w:instrText>
            </w:r>
            <w:r w:rsidR="00F77E6B">
              <w:rPr>
                <w:noProof/>
                <w:webHidden/>
              </w:rPr>
            </w:r>
            <w:r w:rsidR="00F77E6B">
              <w:rPr>
                <w:noProof/>
                <w:webHidden/>
              </w:rPr>
              <w:fldChar w:fldCharType="separate"/>
            </w:r>
            <w:r w:rsidR="00F77E6B">
              <w:rPr>
                <w:noProof/>
                <w:webHidden/>
              </w:rPr>
              <w:t>5</w:t>
            </w:r>
            <w:r w:rsidR="00F77E6B">
              <w:rPr>
                <w:noProof/>
                <w:webHidden/>
              </w:rPr>
              <w:fldChar w:fldCharType="end"/>
            </w:r>
          </w:hyperlink>
        </w:p>
        <w:p w14:paraId="4446BBAD" w14:textId="77777777" w:rsidR="00F77E6B" w:rsidRDefault="00964FFB">
          <w:pPr>
            <w:pStyle w:val="TOC1"/>
            <w:tabs>
              <w:tab w:val="right" w:leader="dot" w:pos="9350"/>
            </w:tabs>
            <w:rPr>
              <w:rFonts w:eastAsiaTheme="minorEastAsia"/>
              <w:noProof/>
            </w:rPr>
          </w:pPr>
          <w:hyperlink w:anchor="_Toc396826973" w:history="1">
            <w:r w:rsidR="00F77E6B" w:rsidRPr="00542124">
              <w:rPr>
                <w:rStyle w:val="Hyperlink"/>
                <w:noProof/>
              </w:rPr>
              <w:t>PART III- COLLECTION AND DESTRUCTION OF CLUSTER MUNITIONS</w:t>
            </w:r>
            <w:r w:rsidR="00F77E6B">
              <w:rPr>
                <w:noProof/>
                <w:webHidden/>
              </w:rPr>
              <w:tab/>
            </w:r>
            <w:r w:rsidR="00F77E6B">
              <w:rPr>
                <w:noProof/>
                <w:webHidden/>
              </w:rPr>
              <w:fldChar w:fldCharType="begin"/>
            </w:r>
            <w:r w:rsidR="00F77E6B">
              <w:rPr>
                <w:noProof/>
                <w:webHidden/>
              </w:rPr>
              <w:instrText xml:space="preserve"> PAGEREF _Toc396826973 \h </w:instrText>
            </w:r>
            <w:r w:rsidR="00F77E6B">
              <w:rPr>
                <w:noProof/>
                <w:webHidden/>
              </w:rPr>
            </w:r>
            <w:r w:rsidR="00F77E6B">
              <w:rPr>
                <w:noProof/>
                <w:webHidden/>
              </w:rPr>
              <w:fldChar w:fldCharType="separate"/>
            </w:r>
            <w:r w:rsidR="00F77E6B">
              <w:rPr>
                <w:noProof/>
                <w:webHidden/>
              </w:rPr>
              <w:t>6</w:t>
            </w:r>
            <w:r w:rsidR="00F77E6B">
              <w:rPr>
                <w:noProof/>
                <w:webHidden/>
              </w:rPr>
              <w:fldChar w:fldCharType="end"/>
            </w:r>
          </w:hyperlink>
        </w:p>
        <w:p w14:paraId="689ABFF3" w14:textId="77777777" w:rsidR="00F77E6B" w:rsidRDefault="00964FFB">
          <w:pPr>
            <w:pStyle w:val="TOC2"/>
            <w:tabs>
              <w:tab w:val="left" w:pos="880"/>
              <w:tab w:val="right" w:leader="dot" w:pos="9350"/>
            </w:tabs>
            <w:rPr>
              <w:rFonts w:eastAsiaTheme="minorEastAsia"/>
              <w:noProof/>
            </w:rPr>
          </w:pPr>
          <w:hyperlink w:anchor="_Toc396826974" w:history="1">
            <w:r w:rsidR="00F77E6B" w:rsidRPr="00542124">
              <w:rPr>
                <w:rStyle w:val="Hyperlink"/>
                <w:noProof/>
              </w:rPr>
              <w:t>10.</w:t>
            </w:r>
            <w:r w:rsidR="00F77E6B">
              <w:rPr>
                <w:rFonts w:eastAsiaTheme="minorEastAsia"/>
                <w:noProof/>
              </w:rPr>
              <w:tab/>
            </w:r>
            <w:r w:rsidR="00F77E6B" w:rsidRPr="00542124">
              <w:rPr>
                <w:rStyle w:val="Hyperlink"/>
                <w:noProof/>
              </w:rPr>
              <w:t>Notification of Cluster Munitions</w:t>
            </w:r>
            <w:r w:rsidR="00F77E6B">
              <w:rPr>
                <w:noProof/>
                <w:webHidden/>
              </w:rPr>
              <w:tab/>
            </w:r>
            <w:r w:rsidR="00F77E6B">
              <w:rPr>
                <w:noProof/>
                <w:webHidden/>
              </w:rPr>
              <w:fldChar w:fldCharType="begin"/>
            </w:r>
            <w:r w:rsidR="00F77E6B">
              <w:rPr>
                <w:noProof/>
                <w:webHidden/>
              </w:rPr>
              <w:instrText xml:space="preserve"> PAGEREF _Toc396826974 \h </w:instrText>
            </w:r>
            <w:r w:rsidR="00F77E6B">
              <w:rPr>
                <w:noProof/>
                <w:webHidden/>
              </w:rPr>
            </w:r>
            <w:r w:rsidR="00F77E6B">
              <w:rPr>
                <w:noProof/>
                <w:webHidden/>
              </w:rPr>
              <w:fldChar w:fldCharType="separate"/>
            </w:r>
            <w:r w:rsidR="00F77E6B">
              <w:rPr>
                <w:noProof/>
                <w:webHidden/>
              </w:rPr>
              <w:t>6</w:t>
            </w:r>
            <w:r w:rsidR="00F77E6B">
              <w:rPr>
                <w:noProof/>
                <w:webHidden/>
              </w:rPr>
              <w:fldChar w:fldCharType="end"/>
            </w:r>
          </w:hyperlink>
        </w:p>
        <w:p w14:paraId="13C2C0E5" w14:textId="77777777" w:rsidR="00F77E6B" w:rsidRDefault="00964FFB">
          <w:pPr>
            <w:pStyle w:val="TOC2"/>
            <w:tabs>
              <w:tab w:val="left" w:pos="880"/>
              <w:tab w:val="right" w:leader="dot" w:pos="9350"/>
            </w:tabs>
            <w:rPr>
              <w:rFonts w:eastAsiaTheme="minorEastAsia"/>
              <w:noProof/>
            </w:rPr>
          </w:pPr>
          <w:hyperlink w:anchor="_Toc396826975" w:history="1">
            <w:r w:rsidR="00F77E6B" w:rsidRPr="00542124">
              <w:rPr>
                <w:rStyle w:val="Hyperlink"/>
                <w:noProof/>
              </w:rPr>
              <w:t>11.</w:t>
            </w:r>
            <w:r w:rsidR="00F77E6B">
              <w:rPr>
                <w:rFonts w:eastAsiaTheme="minorEastAsia"/>
                <w:noProof/>
              </w:rPr>
              <w:tab/>
            </w:r>
            <w:r w:rsidR="00F77E6B" w:rsidRPr="00542124">
              <w:rPr>
                <w:rStyle w:val="Hyperlink"/>
                <w:noProof/>
              </w:rPr>
              <w:t>Destruction of Cluster Munitions</w:t>
            </w:r>
            <w:r w:rsidR="00F77E6B">
              <w:rPr>
                <w:noProof/>
                <w:webHidden/>
              </w:rPr>
              <w:tab/>
            </w:r>
            <w:r w:rsidR="00F77E6B">
              <w:rPr>
                <w:noProof/>
                <w:webHidden/>
              </w:rPr>
              <w:fldChar w:fldCharType="begin"/>
            </w:r>
            <w:r w:rsidR="00F77E6B">
              <w:rPr>
                <w:noProof/>
                <w:webHidden/>
              </w:rPr>
              <w:instrText xml:space="preserve"> PAGEREF _Toc396826975 \h </w:instrText>
            </w:r>
            <w:r w:rsidR="00F77E6B">
              <w:rPr>
                <w:noProof/>
                <w:webHidden/>
              </w:rPr>
            </w:r>
            <w:r w:rsidR="00F77E6B">
              <w:rPr>
                <w:noProof/>
                <w:webHidden/>
              </w:rPr>
              <w:fldChar w:fldCharType="separate"/>
            </w:r>
            <w:r w:rsidR="00F77E6B">
              <w:rPr>
                <w:noProof/>
                <w:webHidden/>
              </w:rPr>
              <w:t>6</w:t>
            </w:r>
            <w:r w:rsidR="00F77E6B">
              <w:rPr>
                <w:noProof/>
                <w:webHidden/>
              </w:rPr>
              <w:fldChar w:fldCharType="end"/>
            </w:r>
          </w:hyperlink>
        </w:p>
        <w:p w14:paraId="316ECF15" w14:textId="77777777" w:rsidR="00F77E6B" w:rsidRDefault="00964FFB">
          <w:pPr>
            <w:pStyle w:val="TOC2"/>
            <w:tabs>
              <w:tab w:val="left" w:pos="880"/>
              <w:tab w:val="right" w:leader="dot" w:pos="9350"/>
            </w:tabs>
            <w:rPr>
              <w:rFonts w:eastAsiaTheme="minorEastAsia"/>
              <w:noProof/>
            </w:rPr>
          </w:pPr>
          <w:hyperlink w:anchor="_Toc396826976" w:history="1">
            <w:r w:rsidR="00F77E6B" w:rsidRPr="00542124">
              <w:rPr>
                <w:rStyle w:val="Hyperlink"/>
                <w:noProof/>
              </w:rPr>
              <w:t>12.</w:t>
            </w:r>
            <w:r w:rsidR="00F77E6B">
              <w:rPr>
                <w:rFonts w:eastAsiaTheme="minorEastAsia"/>
                <w:noProof/>
              </w:rPr>
              <w:tab/>
            </w:r>
            <w:r w:rsidR="00F77E6B" w:rsidRPr="00542124">
              <w:rPr>
                <w:rStyle w:val="Hyperlink"/>
                <w:noProof/>
              </w:rPr>
              <w:t>Cluster Munition Contaminated Areas</w:t>
            </w:r>
            <w:r w:rsidR="00F77E6B">
              <w:rPr>
                <w:noProof/>
                <w:webHidden/>
              </w:rPr>
              <w:tab/>
            </w:r>
            <w:r w:rsidR="00F77E6B">
              <w:rPr>
                <w:noProof/>
                <w:webHidden/>
              </w:rPr>
              <w:fldChar w:fldCharType="begin"/>
            </w:r>
            <w:r w:rsidR="00F77E6B">
              <w:rPr>
                <w:noProof/>
                <w:webHidden/>
              </w:rPr>
              <w:instrText xml:space="preserve"> PAGEREF _Toc396826976 \h </w:instrText>
            </w:r>
            <w:r w:rsidR="00F77E6B">
              <w:rPr>
                <w:noProof/>
                <w:webHidden/>
              </w:rPr>
            </w:r>
            <w:r w:rsidR="00F77E6B">
              <w:rPr>
                <w:noProof/>
                <w:webHidden/>
              </w:rPr>
              <w:fldChar w:fldCharType="separate"/>
            </w:r>
            <w:r w:rsidR="00F77E6B">
              <w:rPr>
                <w:noProof/>
                <w:webHidden/>
              </w:rPr>
              <w:t>6</w:t>
            </w:r>
            <w:r w:rsidR="00F77E6B">
              <w:rPr>
                <w:noProof/>
                <w:webHidden/>
              </w:rPr>
              <w:fldChar w:fldCharType="end"/>
            </w:r>
          </w:hyperlink>
        </w:p>
        <w:p w14:paraId="030B33D2" w14:textId="77777777" w:rsidR="00F77E6B" w:rsidRDefault="00964FFB">
          <w:pPr>
            <w:pStyle w:val="TOC1"/>
            <w:tabs>
              <w:tab w:val="right" w:leader="dot" w:pos="9350"/>
            </w:tabs>
            <w:rPr>
              <w:rFonts w:eastAsiaTheme="minorEastAsia"/>
              <w:noProof/>
            </w:rPr>
          </w:pPr>
          <w:hyperlink w:anchor="_Toc396826977" w:history="1">
            <w:r w:rsidR="00F77E6B" w:rsidRPr="00542124">
              <w:rPr>
                <w:rStyle w:val="Hyperlink"/>
                <w:noProof/>
              </w:rPr>
              <w:t>PART IV – VICTIM ASSISTANCE</w:t>
            </w:r>
            <w:r w:rsidR="00F77E6B">
              <w:rPr>
                <w:noProof/>
                <w:webHidden/>
              </w:rPr>
              <w:tab/>
            </w:r>
            <w:r w:rsidR="00F77E6B">
              <w:rPr>
                <w:noProof/>
                <w:webHidden/>
              </w:rPr>
              <w:fldChar w:fldCharType="begin"/>
            </w:r>
            <w:r w:rsidR="00F77E6B">
              <w:rPr>
                <w:noProof/>
                <w:webHidden/>
              </w:rPr>
              <w:instrText xml:space="preserve"> PAGEREF _Toc396826977 \h </w:instrText>
            </w:r>
            <w:r w:rsidR="00F77E6B">
              <w:rPr>
                <w:noProof/>
                <w:webHidden/>
              </w:rPr>
            </w:r>
            <w:r w:rsidR="00F77E6B">
              <w:rPr>
                <w:noProof/>
                <w:webHidden/>
              </w:rPr>
              <w:fldChar w:fldCharType="separate"/>
            </w:r>
            <w:r w:rsidR="00F77E6B">
              <w:rPr>
                <w:noProof/>
                <w:webHidden/>
              </w:rPr>
              <w:t>7</w:t>
            </w:r>
            <w:r w:rsidR="00F77E6B">
              <w:rPr>
                <w:noProof/>
                <w:webHidden/>
              </w:rPr>
              <w:fldChar w:fldCharType="end"/>
            </w:r>
          </w:hyperlink>
        </w:p>
        <w:p w14:paraId="5FCFB4F0" w14:textId="77777777" w:rsidR="00F77E6B" w:rsidRDefault="00964FFB">
          <w:pPr>
            <w:pStyle w:val="TOC2"/>
            <w:tabs>
              <w:tab w:val="left" w:pos="880"/>
              <w:tab w:val="right" w:leader="dot" w:pos="9350"/>
            </w:tabs>
            <w:rPr>
              <w:rFonts w:eastAsiaTheme="minorEastAsia"/>
              <w:noProof/>
            </w:rPr>
          </w:pPr>
          <w:hyperlink w:anchor="_Toc396826978" w:history="1">
            <w:r w:rsidR="00F77E6B" w:rsidRPr="00542124">
              <w:rPr>
                <w:rStyle w:val="Hyperlink"/>
                <w:noProof/>
              </w:rPr>
              <w:t>13.</w:t>
            </w:r>
            <w:r w:rsidR="00F77E6B">
              <w:rPr>
                <w:rFonts w:eastAsiaTheme="minorEastAsia"/>
                <w:noProof/>
              </w:rPr>
              <w:tab/>
            </w:r>
            <w:r w:rsidR="00F77E6B" w:rsidRPr="00542124">
              <w:rPr>
                <w:rStyle w:val="Hyperlink"/>
                <w:noProof/>
              </w:rPr>
              <w:t>Victim Assistance</w:t>
            </w:r>
            <w:r w:rsidR="00F77E6B">
              <w:rPr>
                <w:noProof/>
                <w:webHidden/>
              </w:rPr>
              <w:tab/>
            </w:r>
            <w:r w:rsidR="00F77E6B">
              <w:rPr>
                <w:noProof/>
                <w:webHidden/>
              </w:rPr>
              <w:fldChar w:fldCharType="begin"/>
            </w:r>
            <w:r w:rsidR="00F77E6B">
              <w:rPr>
                <w:noProof/>
                <w:webHidden/>
              </w:rPr>
              <w:instrText xml:space="preserve"> PAGEREF _Toc396826978 \h </w:instrText>
            </w:r>
            <w:r w:rsidR="00F77E6B">
              <w:rPr>
                <w:noProof/>
                <w:webHidden/>
              </w:rPr>
            </w:r>
            <w:r w:rsidR="00F77E6B">
              <w:rPr>
                <w:noProof/>
                <w:webHidden/>
              </w:rPr>
              <w:fldChar w:fldCharType="separate"/>
            </w:r>
            <w:r w:rsidR="00F77E6B">
              <w:rPr>
                <w:noProof/>
                <w:webHidden/>
              </w:rPr>
              <w:t>7</w:t>
            </w:r>
            <w:r w:rsidR="00F77E6B">
              <w:rPr>
                <w:noProof/>
                <w:webHidden/>
              </w:rPr>
              <w:fldChar w:fldCharType="end"/>
            </w:r>
          </w:hyperlink>
        </w:p>
        <w:p w14:paraId="3E5D3721" w14:textId="77777777" w:rsidR="00F77E6B" w:rsidRDefault="00964FFB">
          <w:pPr>
            <w:pStyle w:val="TOC1"/>
            <w:tabs>
              <w:tab w:val="right" w:leader="dot" w:pos="9350"/>
            </w:tabs>
            <w:rPr>
              <w:rFonts w:eastAsiaTheme="minorEastAsia"/>
              <w:noProof/>
            </w:rPr>
          </w:pPr>
          <w:hyperlink w:anchor="_Toc396826979" w:history="1">
            <w:r w:rsidR="00F77E6B" w:rsidRPr="00542124">
              <w:rPr>
                <w:rStyle w:val="Hyperlink"/>
                <w:noProof/>
              </w:rPr>
              <w:t>PART V – INTERNATIONAL ASSISTANCE AND PROMOTION OF THE CONVENTION</w:t>
            </w:r>
            <w:r w:rsidR="00F77E6B">
              <w:rPr>
                <w:noProof/>
                <w:webHidden/>
              </w:rPr>
              <w:tab/>
            </w:r>
            <w:r w:rsidR="00F77E6B">
              <w:rPr>
                <w:noProof/>
                <w:webHidden/>
              </w:rPr>
              <w:fldChar w:fldCharType="begin"/>
            </w:r>
            <w:r w:rsidR="00F77E6B">
              <w:rPr>
                <w:noProof/>
                <w:webHidden/>
              </w:rPr>
              <w:instrText xml:space="preserve"> PAGEREF _Toc396826979 \h </w:instrText>
            </w:r>
            <w:r w:rsidR="00F77E6B">
              <w:rPr>
                <w:noProof/>
                <w:webHidden/>
              </w:rPr>
            </w:r>
            <w:r w:rsidR="00F77E6B">
              <w:rPr>
                <w:noProof/>
                <w:webHidden/>
              </w:rPr>
              <w:fldChar w:fldCharType="separate"/>
            </w:r>
            <w:r w:rsidR="00F77E6B">
              <w:rPr>
                <w:noProof/>
                <w:webHidden/>
              </w:rPr>
              <w:t>7</w:t>
            </w:r>
            <w:r w:rsidR="00F77E6B">
              <w:rPr>
                <w:noProof/>
                <w:webHidden/>
              </w:rPr>
              <w:fldChar w:fldCharType="end"/>
            </w:r>
          </w:hyperlink>
        </w:p>
        <w:p w14:paraId="1918B299" w14:textId="77777777" w:rsidR="00F77E6B" w:rsidRDefault="00964FFB">
          <w:pPr>
            <w:pStyle w:val="TOC2"/>
            <w:tabs>
              <w:tab w:val="left" w:pos="880"/>
              <w:tab w:val="right" w:leader="dot" w:pos="9350"/>
            </w:tabs>
            <w:rPr>
              <w:rFonts w:eastAsiaTheme="minorEastAsia"/>
              <w:noProof/>
            </w:rPr>
          </w:pPr>
          <w:hyperlink w:anchor="_Toc396826980" w:history="1">
            <w:r w:rsidR="00F77E6B" w:rsidRPr="00542124">
              <w:rPr>
                <w:rStyle w:val="Hyperlink"/>
                <w:noProof/>
              </w:rPr>
              <w:t>14.</w:t>
            </w:r>
            <w:r w:rsidR="00F77E6B">
              <w:rPr>
                <w:rFonts w:eastAsiaTheme="minorEastAsia"/>
                <w:noProof/>
              </w:rPr>
              <w:tab/>
            </w:r>
            <w:r w:rsidR="00F77E6B" w:rsidRPr="00542124">
              <w:rPr>
                <w:rStyle w:val="Hyperlink"/>
                <w:noProof/>
              </w:rPr>
              <w:t>International Cooperation and Assistance</w:t>
            </w:r>
            <w:r w:rsidR="00F77E6B">
              <w:rPr>
                <w:noProof/>
                <w:webHidden/>
              </w:rPr>
              <w:tab/>
            </w:r>
            <w:r w:rsidR="00F77E6B">
              <w:rPr>
                <w:noProof/>
                <w:webHidden/>
              </w:rPr>
              <w:fldChar w:fldCharType="begin"/>
            </w:r>
            <w:r w:rsidR="00F77E6B">
              <w:rPr>
                <w:noProof/>
                <w:webHidden/>
              </w:rPr>
              <w:instrText xml:space="preserve"> PAGEREF _Toc396826980 \h </w:instrText>
            </w:r>
            <w:r w:rsidR="00F77E6B">
              <w:rPr>
                <w:noProof/>
                <w:webHidden/>
              </w:rPr>
            </w:r>
            <w:r w:rsidR="00F77E6B">
              <w:rPr>
                <w:noProof/>
                <w:webHidden/>
              </w:rPr>
              <w:fldChar w:fldCharType="separate"/>
            </w:r>
            <w:r w:rsidR="00F77E6B">
              <w:rPr>
                <w:noProof/>
                <w:webHidden/>
              </w:rPr>
              <w:t>7</w:t>
            </w:r>
            <w:r w:rsidR="00F77E6B">
              <w:rPr>
                <w:noProof/>
                <w:webHidden/>
              </w:rPr>
              <w:fldChar w:fldCharType="end"/>
            </w:r>
          </w:hyperlink>
        </w:p>
        <w:p w14:paraId="6388679B" w14:textId="77777777" w:rsidR="00F77E6B" w:rsidRDefault="00964FFB">
          <w:pPr>
            <w:pStyle w:val="TOC2"/>
            <w:tabs>
              <w:tab w:val="left" w:pos="880"/>
              <w:tab w:val="right" w:leader="dot" w:pos="9350"/>
            </w:tabs>
            <w:rPr>
              <w:rFonts w:eastAsiaTheme="minorEastAsia"/>
              <w:noProof/>
            </w:rPr>
          </w:pPr>
          <w:hyperlink w:anchor="_Toc396826981" w:history="1">
            <w:r w:rsidR="00F77E6B" w:rsidRPr="00542124">
              <w:rPr>
                <w:rStyle w:val="Hyperlink"/>
                <w:noProof/>
              </w:rPr>
              <w:t>15.</w:t>
            </w:r>
            <w:r w:rsidR="00F77E6B">
              <w:rPr>
                <w:rFonts w:eastAsiaTheme="minorEastAsia"/>
                <w:noProof/>
              </w:rPr>
              <w:tab/>
            </w:r>
            <w:r w:rsidR="00F77E6B" w:rsidRPr="00542124">
              <w:rPr>
                <w:rStyle w:val="Hyperlink"/>
                <w:noProof/>
              </w:rPr>
              <w:t>Promotion of the Convention on Cluster Munitions and its Norms</w:t>
            </w:r>
            <w:r w:rsidR="00F77E6B">
              <w:rPr>
                <w:noProof/>
                <w:webHidden/>
              </w:rPr>
              <w:tab/>
            </w:r>
            <w:r w:rsidR="00F77E6B">
              <w:rPr>
                <w:noProof/>
                <w:webHidden/>
              </w:rPr>
              <w:fldChar w:fldCharType="begin"/>
            </w:r>
            <w:r w:rsidR="00F77E6B">
              <w:rPr>
                <w:noProof/>
                <w:webHidden/>
              </w:rPr>
              <w:instrText xml:space="preserve"> PAGEREF _Toc396826981 \h </w:instrText>
            </w:r>
            <w:r w:rsidR="00F77E6B">
              <w:rPr>
                <w:noProof/>
                <w:webHidden/>
              </w:rPr>
            </w:r>
            <w:r w:rsidR="00F77E6B">
              <w:rPr>
                <w:noProof/>
                <w:webHidden/>
              </w:rPr>
              <w:fldChar w:fldCharType="separate"/>
            </w:r>
            <w:r w:rsidR="00F77E6B">
              <w:rPr>
                <w:noProof/>
                <w:webHidden/>
              </w:rPr>
              <w:t>8</w:t>
            </w:r>
            <w:r w:rsidR="00F77E6B">
              <w:rPr>
                <w:noProof/>
                <w:webHidden/>
              </w:rPr>
              <w:fldChar w:fldCharType="end"/>
            </w:r>
          </w:hyperlink>
        </w:p>
        <w:p w14:paraId="02FB7EDA" w14:textId="77777777" w:rsidR="00F77E6B" w:rsidRDefault="00964FFB">
          <w:pPr>
            <w:pStyle w:val="TOC1"/>
            <w:tabs>
              <w:tab w:val="right" w:leader="dot" w:pos="9350"/>
            </w:tabs>
            <w:rPr>
              <w:rFonts w:eastAsiaTheme="minorEastAsia"/>
              <w:noProof/>
            </w:rPr>
          </w:pPr>
          <w:hyperlink w:anchor="_Toc396826982" w:history="1">
            <w:r w:rsidR="00F77E6B" w:rsidRPr="00542124">
              <w:rPr>
                <w:rStyle w:val="Hyperlink"/>
                <w:noProof/>
              </w:rPr>
              <w:t>PART VI – REPORTING AND INFORMATION-GATHERING POWERS</w:t>
            </w:r>
            <w:r w:rsidR="00F77E6B">
              <w:rPr>
                <w:noProof/>
                <w:webHidden/>
              </w:rPr>
              <w:tab/>
            </w:r>
            <w:r w:rsidR="00F77E6B">
              <w:rPr>
                <w:noProof/>
                <w:webHidden/>
              </w:rPr>
              <w:fldChar w:fldCharType="begin"/>
            </w:r>
            <w:r w:rsidR="00F77E6B">
              <w:rPr>
                <w:noProof/>
                <w:webHidden/>
              </w:rPr>
              <w:instrText xml:space="preserve"> PAGEREF _Toc396826982 \h </w:instrText>
            </w:r>
            <w:r w:rsidR="00F77E6B">
              <w:rPr>
                <w:noProof/>
                <w:webHidden/>
              </w:rPr>
            </w:r>
            <w:r w:rsidR="00F77E6B">
              <w:rPr>
                <w:noProof/>
                <w:webHidden/>
              </w:rPr>
              <w:fldChar w:fldCharType="separate"/>
            </w:r>
            <w:r w:rsidR="00F77E6B">
              <w:rPr>
                <w:noProof/>
                <w:webHidden/>
              </w:rPr>
              <w:t>8</w:t>
            </w:r>
            <w:r w:rsidR="00F77E6B">
              <w:rPr>
                <w:noProof/>
                <w:webHidden/>
              </w:rPr>
              <w:fldChar w:fldCharType="end"/>
            </w:r>
          </w:hyperlink>
        </w:p>
        <w:p w14:paraId="053E26FF" w14:textId="77777777" w:rsidR="00F77E6B" w:rsidRDefault="00964FFB">
          <w:pPr>
            <w:pStyle w:val="TOC2"/>
            <w:tabs>
              <w:tab w:val="left" w:pos="880"/>
              <w:tab w:val="right" w:leader="dot" w:pos="9350"/>
            </w:tabs>
            <w:rPr>
              <w:rFonts w:eastAsiaTheme="minorEastAsia"/>
              <w:noProof/>
            </w:rPr>
          </w:pPr>
          <w:hyperlink w:anchor="_Toc396826983" w:history="1">
            <w:r w:rsidR="00F77E6B" w:rsidRPr="00542124">
              <w:rPr>
                <w:rStyle w:val="Hyperlink"/>
                <w:noProof/>
              </w:rPr>
              <w:t>16.</w:t>
            </w:r>
            <w:r w:rsidR="00F77E6B">
              <w:rPr>
                <w:rFonts w:eastAsiaTheme="minorEastAsia"/>
                <w:noProof/>
              </w:rPr>
              <w:tab/>
            </w:r>
            <w:r w:rsidR="00F77E6B" w:rsidRPr="00542124">
              <w:rPr>
                <w:rStyle w:val="Hyperlink"/>
                <w:noProof/>
              </w:rPr>
              <w:t>Transparency</w:t>
            </w:r>
            <w:r w:rsidR="00F77E6B">
              <w:rPr>
                <w:noProof/>
                <w:webHidden/>
              </w:rPr>
              <w:tab/>
            </w:r>
            <w:r w:rsidR="00F77E6B">
              <w:rPr>
                <w:noProof/>
                <w:webHidden/>
              </w:rPr>
              <w:fldChar w:fldCharType="begin"/>
            </w:r>
            <w:r w:rsidR="00F77E6B">
              <w:rPr>
                <w:noProof/>
                <w:webHidden/>
              </w:rPr>
              <w:instrText xml:space="preserve"> PAGEREF _Toc396826983 \h </w:instrText>
            </w:r>
            <w:r w:rsidR="00F77E6B">
              <w:rPr>
                <w:noProof/>
                <w:webHidden/>
              </w:rPr>
            </w:r>
            <w:r w:rsidR="00F77E6B">
              <w:rPr>
                <w:noProof/>
                <w:webHidden/>
              </w:rPr>
              <w:fldChar w:fldCharType="separate"/>
            </w:r>
            <w:r w:rsidR="00F77E6B">
              <w:rPr>
                <w:noProof/>
                <w:webHidden/>
              </w:rPr>
              <w:t>8</w:t>
            </w:r>
            <w:r w:rsidR="00F77E6B">
              <w:rPr>
                <w:noProof/>
                <w:webHidden/>
              </w:rPr>
              <w:fldChar w:fldCharType="end"/>
            </w:r>
          </w:hyperlink>
        </w:p>
        <w:p w14:paraId="3C6AC826" w14:textId="77777777" w:rsidR="00F77E6B" w:rsidRDefault="00964FFB">
          <w:pPr>
            <w:pStyle w:val="TOC2"/>
            <w:tabs>
              <w:tab w:val="left" w:pos="880"/>
              <w:tab w:val="right" w:leader="dot" w:pos="9350"/>
            </w:tabs>
            <w:rPr>
              <w:rFonts w:eastAsiaTheme="minorEastAsia"/>
              <w:noProof/>
            </w:rPr>
          </w:pPr>
          <w:hyperlink w:anchor="_Toc396826984" w:history="1">
            <w:r w:rsidR="00F77E6B" w:rsidRPr="00542124">
              <w:rPr>
                <w:rStyle w:val="Hyperlink"/>
                <w:noProof/>
              </w:rPr>
              <w:t>17.</w:t>
            </w:r>
            <w:r w:rsidR="00F77E6B">
              <w:rPr>
                <w:rFonts w:eastAsiaTheme="minorEastAsia"/>
                <w:noProof/>
              </w:rPr>
              <w:tab/>
            </w:r>
            <w:r w:rsidR="00F77E6B" w:rsidRPr="00542124">
              <w:rPr>
                <w:rStyle w:val="Hyperlink"/>
                <w:noProof/>
              </w:rPr>
              <w:t>Request for Clarification</w:t>
            </w:r>
            <w:r w:rsidR="00F77E6B">
              <w:rPr>
                <w:noProof/>
                <w:webHidden/>
              </w:rPr>
              <w:tab/>
            </w:r>
            <w:r w:rsidR="00F77E6B">
              <w:rPr>
                <w:noProof/>
                <w:webHidden/>
              </w:rPr>
              <w:fldChar w:fldCharType="begin"/>
            </w:r>
            <w:r w:rsidR="00F77E6B">
              <w:rPr>
                <w:noProof/>
                <w:webHidden/>
              </w:rPr>
              <w:instrText xml:space="preserve"> PAGEREF _Toc396826984 \h </w:instrText>
            </w:r>
            <w:r w:rsidR="00F77E6B">
              <w:rPr>
                <w:noProof/>
                <w:webHidden/>
              </w:rPr>
            </w:r>
            <w:r w:rsidR="00F77E6B">
              <w:rPr>
                <w:noProof/>
                <w:webHidden/>
              </w:rPr>
              <w:fldChar w:fldCharType="separate"/>
            </w:r>
            <w:r w:rsidR="00F77E6B">
              <w:rPr>
                <w:noProof/>
                <w:webHidden/>
              </w:rPr>
              <w:t>8</w:t>
            </w:r>
            <w:r w:rsidR="00F77E6B">
              <w:rPr>
                <w:noProof/>
                <w:webHidden/>
              </w:rPr>
              <w:fldChar w:fldCharType="end"/>
            </w:r>
          </w:hyperlink>
        </w:p>
        <w:p w14:paraId="678D3D86" w14:textId="77777777" w:rsidR="00F77E6B" w:rsidRDefault="00964FFB">
          <w:pPr>
            <w:pStyle w:val="TOC2"/>
            <w:tabs>
              <w:tab w:val="left" w:pos="880"/>
              <w:tab w:val="right" w:leader="dot" w:pos="9350"/>
            </w:tabs>
            <w:rPr>
              <w:rFonts w:eastAsiaTheme="minorEastAsia"/>
              <w:noProof/>
            </w:rPr>
          </w:pPr>
          <w:hyperlink w:anchor="_Toc396826985" w:history="1">
            <w:r w:rsidR="00F77E6B" w:rsidRPr="00542124">
              <w:rPr>
                <w:rStyle w:val="Hyperlink"/>
                <w:noProof/>
              </w:rPr>
              <w:t>18.</w:t>
            </w:r>
            <w:r w:rsidR="00F77E6B">
              <w:rPr>
                <w:rFonts w:eastAsiaTheme="minorEastAsia"/>
                <w:noProof/>
              </w:rPr>
              <w:tab/>
            </w:r>
            <w:r w:rsidR="00F77E6B" w:rsidRPr="00542124">
              <w:rPr>
                <w:rStyle w:val="Hyperlink"/>
                <w:noProof/>
              </w:rPr>
              <w:t>Obtaining Information and Documents</w:t>
            </w:r>
            <w:r w:rsidR="00F77E6B">
              <w:rPr>
                <w:noProof/>
                <w:webHidden/>
              </w:rPr>
              <w:tab/>
            </w:r>
            <w:r w:rsidR="00F77E6B">
              <w:rPr>
                <w:noProof/>
                <w:webHidden/>
              </w:rPr>
              <w:fldChar w:fldCharType="begin"/>
            </w:r>
            <w:r w:rsidR="00F77E6B">
              <w:rPr>
                <w:noProof/>
                <w:webHidden/>
              </w:rPr>
              <w:instrText xml:space="preserve"> PAGEREF _Toc396826985 \h </w:instrText>
            </w:r>
            <w:r w:rsidR="00F77E6B">
              <w:rPr>
                <w:noProof/>
                <w:webHidden/>
              </w:rPr>
            </w:r>
            <w:r w:rsidR="00F77E6B">
              <w:rPr>
                <w:noProof/>
                <w:webHidden/>
              </w:rPr>
              <w:fldChar w:fldCharType="separate"/>
            </w:r>
            <w:r w:rsidR="00F77E6B">
              <w:rPr>
                <w:noProof/>
                <w:webHidden/>
              </w:rPr>
              <w:t>8</w:t>
            </w:r>
            <w:r w:rsidR="00F77E6B">
              <w:rPr>
                <w:noProof/>
                <w:webHidden/>
              </w:rPr>
              <w:fldChar w:fldCharType="end"/>
            </w:r>
          </w:hyperlink>
        </w:p>
        <w:p w14:paraId="307E2588" w14:textId="77777777" w:rsidR="00F77E6B" w:rsidRDefault="00964FFB">
          <w:pPr>
            <w:pStyle w:val="TOC2"/>
            <w:tabs>
              <w:tab w:val="left" w:pos="880"/>
              <w:tab w:val="right" w:leader="dot" w:pos="9350"/>
            </w:tabs>
            <w:rPr>
              <w:rFonts w:eastAsiaTheme="minorEastAsia"/>
              <w:noProof/>
            </w:rPr>
          </w:pPr>
          <w:hyperlink w:anchor="_Toc396826986" w:history="1">
            <w:r w:rsidR="00F77E6B" w:rsidRPr="00542124">
              <w:rPr>
                <w:rStyle w:val="Hyperlink"/>
                <w:noProof/>
              </w:rPr>
              <w:t>19.</w:t>
            </w:r>
            <w:r w:rsidR="00F77E6B">
              <w:rPr>
                <w:rFonts w:eastAsiaTheme="minorEastAsia"/>
                <w:noProof/>
              </w:rPr>
              <w:tab/>
            </w:r>
            <w:r w:rsidR="00F77E6B" w:rsidRPr="00542124">
              <w:rPr>
                <w:rStyle w:val="Hyperlink"/>
                <w:noProof/>
              </w:rPr>
              <w:t>Failure to Comply and Providing False Information</w:t>
            </w:r>
            <w:r w:rsidR="00F77E6B">
              <w:rPr>
                <w:noProof/>
                <w:webHidden/>
              </w:rPr>
              <w:tab/>
            </w:r>
            <w:r w:rsidR="00F77E6B">
              <w:rPr>
                <w:noProof/>
                <w:webHidden/>
              </w:rPr>
              <w:fldChar w:fldCharType="begin"/>
            </w:r>
            <w:r w:rsidR="00F77E6B">
              <w:rPr>
                <w:noProof/>
                <w:webHidden/>
              </w:rPr>
              <w:instrText xml:space="preserve"> PAGEREF _Toc396826986 \h </w:instrText>
            </w:r>
            <w:r w:rsidR="00F77E6B">
              <w:rPr>
                <w:noProof/>
                <w:webHidden/>
              </w:rPr>
            </w:r>
            <w:r w:rsidR="00F77E6B">
              <w:rPr>
                <w:noProof/>
                <w:webHidden/>
              </w:rPr>
              <w:fldChar w:fldCharType="separate"/>
            </w:r>
            <w:r w:rsidR="00F77E6B">
              <w:rPr>
                <w:noProof/>
                <w:webHidden/>
              </w:rPr>
              <w:t>8</w:t>
            </w:r>
            <w:r w:rsidR="00F77E6B">
              <w:rPr>
                <w:noProof/>
                <w:webHidden/>
              </w:rPr>
              <w:fldChar w:fldCharType="end"/>
            </w:r>
          </w:hyperlink>
        </w:p>
        <w:p w14:paraId="7272A2CD" w14:textId="77777777" w:rsidR="00F77E6B" w:rsidRDefault="00964FFB">
          <w:pPr>
            <w:pStyle w:val="TOC1"/>
            <w:tabs>
              <w:tab w:val="right" w:leader="dot" w:pos="9350"/>
            </w:tabs>
            <w:rPr>
              <w:rFonts w:eastAsiaTheme="minorEastAsia"/>
              <w:noProof/>
            </w:rPr>
          </w:pPr>
          <w:hyperlink w:anchor="_Toc396826987" w:history="1">
            <w:r w:rsidR="00F77E6B" w:rsidRPr="00542124">
              <w:rPr>
                <w:rStyle w:val="Hyperlink"/>
                <w:noProof/>
              </w:rPr>
              <w:t>PART VII - ADMINISTRATION OF THE ACT</w:t>
            </w:r>
            <w:r w:rsidR="00F77E6B">
              <w:rPr>
                <w:noProof/>
                <w:webHidden/>
              </w:rPr>
              <w:tab/>
            </w:r>
            <w:r w:rsidR="00F77E6B">
              <w:rPr>
                <w:noProof/>
                <w:webHidden/>
              </w:rPr>
              <w:fldChar w:fldCharType="begin"/>
            </w:r>
            <w:r w:rsidR="00F77E6B">
              <w:rPr>
                <w:noProof/>
                <w:webHidden/>
              </w:rPr>
              <w:instrText xml:space="preserve"> PAGEREF _Toc396826987 \h </w:instrText>
            </w:r>
            <w:r w:rsidR="00F77E6B">
              <w:rPr>
                <w:noProof/>
                <w:webHidden/>
              </w:rPr>
            </w:r>
            <w:r w:rsidR="00F77E6B">
              <w:rPr>
                <w:noProof/>
                <w:webHidden/>
              </w:rPr>
              <w:fldChar w:fldCharType="separate"/>
            </w:r>
            <w:r w:rsidR="00F77E6B">
              <w:rPr>
                <w:noProof/>
                <w:webHidden/>
              </w:rPr>
              <w:t>9</w:t>
            </w:r>
            <w:r w:rsidR="00F77E6B">
              <w:rPr>
                <w:noProof/>
                <w:webHidden/>
              </w:rPr>
              <w:fldChar w:fldCharType="end"/>
            </w:r>
          </w:hyperlink>
        </w:p>
        <w:p w14:paraId="32DC8EDB" w14:textId="77777777" w:rsidR="00F77E6B" w:rsidRDefault="00964FFB">
          <w:pPr>
            <w:pStyle w:val="TOC2"/>
            <w:tabs>
              <w:tab w:val="left" w:pos="880"/>
              <w:tab w:val="right" w:leader="dot" w:pos="9350"/>
            </w:tabs>
            <w:rPr>
              <w:rFonts w:eastAsiaTheme="minorEastAsia"/>
              <w:noProof/>
            </w:rPr>
          </w:pPr>
          <w:hyperlink w:anchor="_Toc396826988" w:history="1">
            <w:r w:rsidR="00F77E6B" w:rsidRPr="00542124">
              <w:rPr>
                <w:rStyle w:val="Hyperlink"/>
                <w:noProof/>
              </w:rPr>
              <w:t>20.</w:t>
            </w:r>
            <w:r w:rsidR="00F77E6B">
              <w:rPr>
                <w:rFonts w:eastAsiaTheme="minorEastAsia"/>
                <w:noProof/>
              </w:rPr>
              <w:tab/>
            </w:r>
            <w:r w:rsidR="00F77E6B" w:rsidRPr="00542124">
              <w:rPr>
                <w:rStyle w:val="Hyperlink"/>
                <w:noProof/>
              </w:rPr>
              <w:t>Regulations</w:t>
            </w:r>
            <w:r w:rsidR="00F77E6B">
              <w:rPr>
                <w:noProof/>
                <w:webHidden/>
              </w:rPr>
              <w:tab/>
            </w:r>
            <w:r w:rsidR="00F77E6B">
              <w:rPr>
                <w:noProof/>
                <w:webHidden/>
              </w:rPr>
              <w:fldChar w:fldCharType="begin"/>
            </w:r>
            <w:r w:rsidR="00F77E6B">
              <w:rPr>
                <w:noProof/>
                <w:webHidden/>
              </w:rPr>
              <w:instrText xml:space="preserve"> PAGEREF _Toc396826988 \h </w:instrText>
            </w:r>
            <w:r w:rsidR="00F77E6B">
              <w:rPr>
                <w:noProof/>
                <w:webHidden/>
              </w:rPr>
            </w:r>
            <w:r w:rsidR="00F77E6B">
              <w:rPr>
                <w:noProof/>
                <w:webHidden/>
              </w:rPr>
              <w:fldChar w:fldCharType="separate"/>
            </w:r>
            <w:r w:rsidR="00F77E6B">
              <w:rPr>
                <w:noProof/>
                <w:webHidden/>
              </w:rPr>
              <w:t>9</w:t>
            </w:r>
            <w:r w:rsidR="00F77E6B">
              <w:rPr>
                <w:noProof/>
                <w:webHidden/>
              </w:rPr>
              <w:fldChar w:fldCharType="end"/>
            </w:r>
          </w:hyperlink>
        </w:p>
        <w:p w14:paraId="52612F1D" w14:textId="77777777" w:rsidR="00F77E6B" w:rsidRDefault="00964FFB">
          <w:pPr>
            <w:pStyle w:val="TOC2"/>
            <w:tabs>
              <w:tab w:val="left" w:pos="880"/>
              <w:tab w:val="right" w:leader="dot" w:pos="9350"/>
            </w:tabs>
            <w:rPr>
              <w:rFonts w:eastAsiaTheme="minorEastAsia"/>
              <w:noProof/>
            </w:rPr>
          </w:pPr>
          <w:hyperlink w:anchor="_Toc396826989" w:history="1">
            <w:r w:rsidR="00F77E6B" w:rsidRPr="00542124">
              <w:rPr>
                <w:rStyle w:val="Hyperlink"/>
                <w:noProof/>
              </w:rPr>
              <w:t>21.</w:t>
            </w:r>
            <w:r w:rsidR="00F77E6B">
              <w:rPr>
                <w:rFonts w:eastAsiaTheme="minorEastAsia"/>
                <w:noProof/>
              </w:rPr>
              <w:tab/>
            </w:r>
            <w:r w:rsidR="00F77E6B" w:rsidRPr="00542124">
              <w:rPr>
                <w:rStyle w:val="Hyperlink"/>
                <w:noProof/>
              </w:rPr>
              <w:t>Act binding on the State</w:t>
            </w:r>
            <w:r w:rsidR="00F77E6B">
              <w:rPr>
                <w:noProof/>
                <w:webHidden/>
              </w:rPr>
              <w:tab/>
            </w:r>
            <w:r w:rsidR="00F77E6B">
              <w:rPr>
                <w:noProof/>
                <w:webHidden/>
              </w:rPr>
              <w:fldChar w:fldCharType="begin"/>
            </w:r>
            <w:r w:rsidR="00F77E6B">
              <w:rPr>
                <w:noProof/>
                <w:webHidden/>
              </w:rPr>
              <w:instrText xml:space="preserve"> PAGEREF _Toc396826989 \h </w:instrText>
            </w:r>
            <w:r w:rsidR="00F77E6B">
              <w:rPr>
                <w:noProof/>
                <w:webHidden/>
              </w:rPr>
            </w:r>
            <w:r w:rsidR="00F77E6B">
              <w:rPr>
                <w:noProof/>
                <w:webHidden/>
              </w:rPr>
              <w:fldChar w:fldCharType="separate"/>
            </w:r>
            <w:r w:rsidR="00F77E6B">
              <w:rPr>
                <w:noProof/>
                <w:webHidden/>
              </w:rPr>
              <w:t>9</w:t>
            </w:r>
            <w:r w:rsidR="00F77E6B">
              <w:rPr>
                <w:noProof/>
                <w:webHidden/>
              </w:rPr>
              <w:fldChar w:fldCharType="end"/>
            </w:r>
          </w:hyperlink>
        </w:p>
        <w:p w14:paraId="526BC810" w14:textId="77777777" w:rsidR="00394453" w:rsidRPr="000751D9" w:rsidRDefault="00394453" w:rsidP="00394453">
          <w:r w:rsidRPr="000751D9">
            <w:rPr>
              <w:b/>
              <w:bCs/>
              <w:noProof/>
            </w:rPr>
            <w:fldChar w:fldCharType="end"/>
          </w:r>
        </w:p>
      </w:sdtContent>
    </w:sdt>
    <w:p w14:paraId="0BE6DC6A" w14:textId="77777777" w:rsidR="00216C64" w:rsidRPr="000751D9" w:rsidRDefault="00216C64" w:rsidP="00394453">
      <w:pPr>
        <w:pStyle w:val="Heading1"/>
      </w:pPr>
      <w:bookmarkStart w:id="0" w:name="_Toc396826962"/>
      <w:r w:rsidRPr="000751D9">
        <w:lastRenderedPageBreak/>
        <w:t>PART I - PRELIMINARY</w:t>
      </w:r>
      <w:bookmarkEnd w:id="0"/>
    </w:p>
    <w:p w14:paraId="32A296BD" w14:textId="27F273E9" w:rsidR="00216C64" w:rsidRPr="000751D9" w:rsidRDefault="00216C64" w:rsidP="00ED7918">
      <w:pPr>
        <w:pStyle w:val="Heading2"/>
      </w:pPr>
      <w:bookmarkStart w:id="1" w:name="_Toc396826963"/>
      <w:r w:rsidRPr="000751D9">
        <w:t>Short Title</w:t>
      </w:r>
      <w:r w:rsidR="00577AE1" w:rsidRPr="000751D9">
        <w:t xml:space="preserve"> and Commencement</w:t>
      </w:r>
      <w:bookmarkEnd w:id="1"/>
    </w:p>
    <w:p w14:paraId="2432EAF9" w14:textId="77777777" w:rsidR="00577AE1" w:rsidRPr="000751D9" w:rsidRDefault="0008244D" w:rsidP="00A67447">
      <w:pPr>
        <w:pStyle w:val="ListParagraph"/>
        <w:numPr>
          <w:ilvl w:val="1"/>
          <w:numId w:val="1"/>
        </w:numPr>
        <w:rPr>
          <w:bCs/>
        </w:rPr>
      </w:pPr>
      <w:r w:rsidRPr="000751D9">
        <w:rPr>
          <w:bCs/>
        </w:rPr>
        <w:t>This Act may be cited as the Cluster Munitions Act [INSERT YEAR].</w:t>
      </w:r>
    </w:p>
    <w:p w14:paraId="4D2D6DB0" w14:textId="506D0841" w:rsidR="0008244D" w:rsidRPr="000751D9" w:rsidRDefault="00216C64" w:rsidP="00A67447">
      <w:pPr>
        <w:pStyle w:val="ListParagraph"/>
        <w:numPr>
          <w:ilvl w:val="1"/>
          <w:numId w:val="1"/>
        </w:numPr>
        <w:rPr>
          <w:bCs/>
        </w:rPr>
      </w:pPr>
      <w:r w:rsidRPr="000751D9">
        <w:rPr>
          <w:bCs/>
        </w:rPr>
        <w:t>This Act comes into force on [INSERT DATE/PROCEDURE].</w:t>
      </w:r>
    </w:p>
    <w:p w14:paraId="62D5DAA4" w14:textId="77777777" w:rsidR="0008244D" w:rsidRPr="000751D9" w:rsidRDefault="0008244D" w:rsidP="00ED7918">
      <w:pPr>
        <w:pStyle w:val="Heading2"/>
      </w:pPr>
      <w:bookmarkStart w:id="2" w:name="_Toc396826964"/>
      <w:r w:rsidRPr="000751D9">
        <w:t>Purpose</w:t>
      </w:r>
      <w:bookmarkEnd w:id="2"/>
    </w:p>
    <w:p w14:paraId="4131C063" w14:textId="77777777" w:rsidR="00216C64" w:rsidRPr="000751D9" w:rsidRDefault="00216C64" w:rsidP="00A67447">
      <w:r w:rsidRPr="000751D9">
        <w:t>The purpose of this Act is to implement the Convention on Cluster Munitions</w:t>
      </w:r>
      <w:r w:rsidR="00A67447" w:rsidRPr="000751D9">
        <w:t xml:space="preserve"> </w:t>
      </w:r>
      <w:r w:rsidRPr="000751D9">
        <w:t>(2008) in [INSERT COUNTRY NAME].</w:t>
      </w:r>
    </w:p>
    <w:p w14:paraId="01E28F7E" w14:textId="132BC78F" w:rsidR="00577AE1" w:rsidRPr="000751D9" w:rsidRDefault="00577AE1" w:rsidP="00394453">
      <w:pPr>
        <w:pStyle w:val="Heading2"/>
      </w:pPr>
      <w:bookmarkStart w:id="3" w:name="_Toc396826965"/>
      <w:r w:rsidRPr="000751D9">
        <w:t>Scope and Application</w:t>
      </w:r>
      <w:bookmarkEnd w:id="3"/>
    </w:p>
    <w:p w14:paraId="1F7528C4" w14:textId="6B46F027" w:rsidR="00577AE1" w:rsidRPr="000751D9" w:rsidRDefault="00577AE1" w:rsidP="001859BE">
      <w:pPr>
        <w:pStyle w:val="ListParagraph"/>
        <w:numPr>
          <w:ilvl w:val="0"/>
          <w:numId w:val="8"/>
        </w:numPr>
      </w:pPr>
      <w:r w:rsidRPr="000751D9">
        <w:t>This Act applies</w:t>
      </w:r>
      <w:r w:rsidR="001859BE" w:rsidRPr="001859BE">
        <w:t xml:space="preserve"> to cluster munitions, explosive </w:t>
      </w:r>
      <w:proofErr w:type="spellStart"/>
      <w:r w:rsidR="001859BE" w:rsidRPr="001859BE">
        <w:t>submunitions</w:t>
      </w:r>
      <w:proofErr w:type="spellEnd"/>
      <w:r w:rsidR="001859BE" w:rsidRPr="001859BE">
        <w:t>, and</w:t>
      </w:r>
      <w:r w:rsidRPr="000751D9">
        <w:t xml:space="preserve"> to explosive </w:t>
      </w:r>
      <w:proofErr w:type="spellStart"/>
      <w:r w:rsidRPr="000751D9">
        <w:t>bomblets</w:t>
      </w:r>
      <w:proofErr w:type="spellEnd"/>
      <w:r w:rsidRPr="000751D9">
        <w:t xml:space="preserve"> that are specifically designed to be dispersed or released from dispensers affixed to aircraft.</w:t>
      </w:r>
    </w:p>
    <w:p w14:paraId="6CA9A338" w14:textId="77777777" w:rsidR="00577AE1" w:rsidRDefault="00577AE1" w:rsidP="00577AE1">
      <w:pPr>
        <w:pStyle w:val="ListParagraph"/>
        <w:numPr>
          <w:ilvl w:val="0"/>
          <w:numId w:val="8"/>
        </w:numPr>
      </w:pPr>
      <w:r w:rsidRPr="000751D9">
        <w:t>This Act does not apply to mines.</w:t>
      </w:r>
    </w:p>
    <w:p w14:paraId="7622C319" w14:textId="77777777" w:rsidR="00FF7CDD" w:rsidRPr="000751D9" w:rsidRDefault="00FF7CDD" w:rsidP="00FF7CDD">
      <w:pPr>
        <w:pStyle w:val="ListParagraph"/>
        <w:numPr>
          <w:ilvl w:val="0"/>
          <w:numId w:val="8"/>
        </w:numPr>
      </w:pPr>
      <w:r w:rsidRPr="000751D9">
        <w:t>This Act applies to all acts done or omitted in [INSERT COUNTRY NAME] or at any place that is under the jurisdiction or control of [INSERT COUNTRY NAME].</w:t>
      </w:r>
    </w:p>
    <w:p w14:paraId="59037EC2" w14:textId="76396691" w:rsidR="00FF7CDD" w:rsidRDefault="00FF7CDD" w:rsidP="00FF7CDD">
      <w:pPr>
        <w:pStyle w:val="ListParagraph"/>
        <w:numPr>
          <w:ilvl w:val="0"/>
          <w:numId w:val="8"/>
        </w:numPr>
      </w:pPr>
      <w:r w:rsidRPr="000751D9">
        <w:t>This Act also applies to all acts done or omitted outside [INSERT COUNTRY NAME] by a citizen of [INSERT COUNTRY NAME] or by bodies corporate incorporated under the laws of [INSERT COUNTRY NAME].</w:t>
      </w:r>
    </w:p>
    <w:p w14:paraId="2CAE64A4" w14:textId="6BA77B22" w:rsidR="00216C64" w:rsidRPr="000751D9" w:rsidRDefault="00216C64" w:rsidP="00394453">
      <w:pPr>
        <w:pStyle w:val="Heading2"/>
      </w:pPr>
      <w:bookmarkStart w:id="4" w:name="_Toc396826966"/>
      <w:r w:rsidRPr="000751D9">
        <w:t>Interpretation</w:t>
      </w:r>
      <w:bookmarkEnd w:id="4"/>
    </w:p>
    <w:p w14:paraId="3957B6C7" w14:textId="77777777" w:rsidR="00216C64" w:rsidRPr="000751D9" w:rsidRDefault="00216C64" w:rsidP="00A67447">
      <w:r w:rsidRPr="000751D9">
        <w:t>In this Act:</w:t>
      </w:r>
    </w:p>
    <w:p w14:paraId="750BC9E7" w14:textId="77777777" w:rsidR="00216C64" w:rsidRPr="000751D9" w:rsidRDefault="00216C64" w:rsidP="00A67447">
      <w:r w:rsidRPr="000751D9">
        <w:t>“</w:t>
      </w:r>
      <w:r w:rsidRPr="000751D9">
        <w:rPr>
          <w:b/>
        </w:rPr>
        <w:t>Abandoned cluster munitions</w:t>
      </w:r>
      <w:r w:rsidRPr="000751D9">
        <w:t xml:space="preserve">” means cluster munitions or explosive </w:t>
      </w:r>
      <w:proofErr w:type="spellStart"/>
      <w:r w:rsidRPr="000751D9">
        <w:t>submunitions</w:t>
      </w:r>
      <w:proofErr w:type="spellEnd"/>
      <w:r w:rsidRPr="000751D9">
        <w:t xml:space="preserve"> that</w:t>
      </w:r>
      <w:r w:rsidR="00AB68A6" w:rsidRPr="000751D9">
        <w:t xml:space="preserve"> </w:t>
      </w:r>
      <w:r w:rsidRPr="000751D9">
        <w:t>have not been used and that have been left behind or dumped, and that are no longer under</w:t>
      </w:r>
      <w:r w:rsidR="00AB68A6" w:rsidRPr="000751D9">
        <w:t xml:space="preserve"> </w:t>
      </w:r>
      <w:r w:rsidRPr="000751D9">
        <w:t>the control of the party that left them behind or dumped them. They may or may not have been</w:t>
      </w:r>
      <w:r w:rsidR="00AB68A6" w:rsidRPr="000751D9">
        <w:t xml:space="preserve"> </w:t>
      </w:r>
      <w:r w:rsidRPr="000751D9">
        <w:t>prepared for use;</w:t>
      </w:r>
    </w:p>
    <w:p w14:paraId="604DAC69" w14:textId="77777777" w:rsidR="00216C64" w:rsidRPr="000751D9" w:rsidRDefault="00216C64" w:rsidP="00A67447">
      <w:r w:rsidRPr="000751D9">
        <w:t>“</w:t>
      </w:r>
      <w:r w:rsidRPr="000751D9">
        <w:rPr>
          <w:b/>
        </w:rPr>
        <w:t>Cluster munition</w:t>
      </w:r>
      <w:r w:rsidRPr="000751D9">
        <w:t>” means a conventional munition that is designed to disperse or release</w:t>
      </w:r>
      <w:r w:rsidR="00AB68A6" w:rsidRPr="000751D9">
        <w:t xml:space="preserve"> </w:t>
      </w:r>
      <w:r w:rsidRPr="000751D9">
        <w:t xml:space="preserve">explosive </w:t>
      </w:r>
      <w:proofErr w:type="spellStart"/>
      <w:r w:rsidRPr="000751D9">
        <w:t>submunitions</w:t>
      </w:r>
      <w:proofErr w:type="spellEnd"/>
      <w:r w:rsidRPr="000751D9">
        <w:t xml:space="preserve"> each weighing less than 20 kilograms, and includes those explosive</w:t>
      </w:r>
      <w:r w:rsidR="00AB68A6" w:rsidRPr="000751D9">
        <w:t xml:space="preserve"> </w:t>
      </w:r>
      <w:proofErr w:type="spellStart"/>
      <w:r w:rsidRPr="000751D9">
        <w:t>submunitions</w:t>
      </w:r>
      <w:proofErr w:type="spellEnd"/>
      <w:r w:rsidRPr="000751D9">
        <w:t>. It does not mean the following:</w:t>
      </w:r>
    </w:p>
    <w:p w14:paraId="1EDC1DF9" w14:textId="77777777" w:rsidR="00216C64" w:rsidRPr="000751D9" w:rsidRDefault="00216C64" w:rsidP="00A67447">
      <w:pPr>
        <w:ind w:left="720"/>
      </w:pPr>
      <w:r w:rsidRPr="000751D9">
        <w:t xml:space="preserve">(a) A munition or </w:t>
      </w:r>
      <w:proofErr w:type="spellStart"/>
      <w:r w:rsidRPr="000751D9">
        <w:t>submunition</w:t>
      </w:r>
      <w:proofErr w:type="spellEnd"/>
      <w:r w:rsidRPr="000751D9">
        <w:t xml:space="preserve"> designed to dispense flares, smoke, pyrotechnics or chaff;</w:t>
      </w:r>
      <w:r w:rsidR="00AB68A6" w:rsidRPr="000751D9">
        <w:t xml:space="preserve"> </w:t>
      </w:r>
      <w:r w:rsidRPr="000751D9">
        <w:t xml:space="preserve">or a munition designed exclusively for an air </w:t>
      </w:r>
      <w:proofErr w:type="spellStart"/>
      <w:r w:rsidRPr="000751D9">
        <w:t>defence</w:t>
      </w:r>
      <w:proofErr w:type="spellEnd"/>
      <w:r w:rsidRPr="000751D9">
        <w:t xml:space="preserve"> role;</w:t>
      </w:r>
    </w:p>
    <w:p w14:paraId="7D76AD86" w14:textId="77777777" w:rsidR="00216C64" w:rsidRPr="000751D9" w:rsidRDefault="00216C64" w:rsidP="00A67447">
      <w:pPr>
        <w:ind w:left="720"/>
      </w:pPr>
      <w:r w:rsidRPr="000751D9">
        <w:t xml:space="preserve">(b) A munition or </w:t>
      </w:r>
      <w:proofErr w:type="spellStart"/>
      <w:r w:rsidRPr="000751D9">
        <w:t>submunition</w:t>
      </w:r>
      <w:proofErr w:type="spellEnd"/>
      <w:r w:rsidRPr="000751D9">
        <w:t xml:space="preserve"> designed to produce electrical or electronic effects;</w:t>
      </w:r>
    </w:p>
    <w:p w14:paraId="4CEBE63D" w14:textId="77777777" w:rsidR="00216C64" w:rsidRPr="000751D9" w:rsidRDefault="00216C64" w:rsidP="00A67447">
      <w:pPr>
        <w:ind w:left="720"/>
      </w:pPr>
      <w:r w:rsidRPr="000751D9">
        <w:t>(c) A munition that, in order to avoid indiscriminate area effects and the risks posed by</w:t>
      </w:r>
      <w:r w:rsidR="00AB68A6" w:rsidRPr="000751D9">
        <w:t xml:space="preserve"> </w:t>
      </w:r>
      <w:r w:rsidRPr="000751D9">
        <w:t xml:space="preserve">unexploded </w:t>
      </w:r>
      <w:proofErr w:type="spellStart"/>
      <w:r w:rsidRPr="000751D9">
        <w:t>submunitions</w:t>
      </w:r>
      <w:proofErr w:type="spellEnd"/>
      <w:r w:rsidRPr="000751D9">
        <w:t>, has all of the following characteristics:</w:t>
      </w:r>
    </w:p>
    <w:p w14:paraId="10EC960B" w14:textId="77777777" w:rsidR="00216C64" w:rsidRPr="000751D9" w:rsidRDefault="00216C64" w:rsidP="00A67447">
      <w:pPr>
        <w:ind w:left="1440"/>
      </w:pPr>
      <w:r w:rsidRPr="000751D9">
        <w:t>(</w:t>
      </w:r>
      <w:proofErr w:type="spellStart"/>
      <w:r w:rsidRPr="000751D9">
        <w:t>i</w:t>
      </w:r>
      <w:proofErr w:type="spellEnd"/>
      <w:r w:rsidRPr="000751D9">
        <w:t xml:space="preserve">) Each munition contains fewer than ten explosive </w:t>
      </w:r>
      <w:proofErr w:type="spellStart"/>
      <w:r w:rsidRPr="000751D9">
        <w:t>submunitions</w:t>
      </w:r>
      <w:proofErr w:type="spellEnd"/>
      <w:r w:rsidRPr="000751D9">
        <w:t>;</w:t>
      </w:r>
    </w:p>
    <w:p w14:paraId="5F44DC57" w14:textId="77777777" w:rsidR="00216C64" w:rsidRPr="000751D9" w:rsidRDefault="00216C64" w:rsidP="00A67447">
      <w:pPr>
        <w:ind w:left="1440"/>
      </w:pPr>
      <w:r w:rsidRPr="000751D9">
        <w:t xml:space="preserve">(ii) Each explosive </w:t>
      </w:r>
      <w:proofErr w:type="spellStart"/>
      <w:r w:rsidRPr="000751D9">
        <w:t>submunition</w:t>
      </w:r>
      <w:proofErr w:type="spellEnd"/>
      <w:r w:rsidRPr="000751D9">
        <w:t xml:space="preserve"> weighs more than four kilograms;</w:t>
      </w:r>
    </w:p>
    <w:p w14:paraId="6FC5E638" w14:textId="77777777" w:rsidR="00216C64" w:rsidRPr="000751D9" w:rsidRDefault="00216C64" w:rsidP="00A67447">
      <w:pPr>
        <w:ind w:left="1440"/>
      </w:pPr>
      <w:r w:rsidRPr="000751D9">
        <w:t xml:space="preserve">(iii) Each explosive </w:t>
      </w:r>
      <w:proofErr w:type="spellStart"/>
      <w:r w:rsidRPr="000751D9">
        <w:t>submunition</w:t>
      </w:r>
      <w:proofErr w:type="spellEnd"/>
      <w:r w:rsidRPr="000751D9">
        <w:t xml:space="preserve"> is designed to detect and engage a single target</w:t>
      </w:r>
      <w:r w:rsidR="00AB68A6" w:rsidRPr="000751D9">
        <w:t xml:space="preserve"> </w:t>
      </w:r>
      <w:r w:rsidRPr="000751D9">
        <w:t>object;</w:t>
      </w:r>
    </w:p>
    <w:p w14:paraId="161DF2C6" w14:textId="77777777" w:rsidR="00216C64" w:rsidRPr="000751D9" w:rsidRDefault="00216C64" w:rsidP="00A67447">
      <w:pPr>
        <w:ind w:left="1440"/>
      </w:pPr>
      <w:proofErr w:type="gramStart"/>
      <w:r w:rsidRPr="000751D9">
        <w:t>(iv) Each</w:t>
      </w:r>
      <w:proofErr w:type="gramEnd"/>
      <w:r w:rsidRPr="000751D9">
        <w:t xml:space="preserve"> explosive </w:t>
      </w:r>
      <w:proofErr w:type="spellStart"/>
      <w:r w:rsidRPr="000751D9">
        <w:t>submunition</w:t>
      </w:r>
      <w:proofErr w:type="spellEnd"/>
      <w:r w:rsidRPr="000751D9">
        <w:t xml:space="preserve"> is equipped with an electronic self-destruction</w:t>
      </w:r>
      <w:r w:rsidR="00AB68A6" w:rsidRPr="000751D9">
        <w:t xml:space="preserve"> </w:t>
      </w:r>
      <w:r w:rsidRPr="000751D9">
        <w:t>mechanism;</w:t>
      </w:r>
    </w:p>
    <w:p w14:paraId="15F7564C" w14:textId="77777777" w:rsidR="00216C64" w:rsidRPr="000751D9" w:rsidRDefault="00216C64" w:rsidP="00AB68A6">
      <w:pPr>
        <w:ind w:left="1440"/>
      </w:pPr>
      <w:r w:rsidRPr="000751D9">
        <w:t xml:space="preserve">(v) Each explosive </w:t>
      </w:r>
      <w:proofErr w:type="spellStart"/>
      <w:r w:rsidRPr="000751D9">
        <w:t>submunition</w:t>
      </w:r>
      <w:proofErr w:type="spellEnd"/>
      <w:r w:rsidRPr="000751D9">
        <w:t xml:space="preserve"> is equipped with </w:t>
      </w:r>
      <w:r w:rsidR="00AB68A6" w:rsidRPr="000751D9">
        <w:t xml:space="preserve">an electronic self-deactivating </w:t>
      </w:r>
      <w:r w:rsidRPr="000751D9">
        <w:t>feature;</w:t>
      </w:r>
    </w:p>
    <w:p w14:paraId="4CB65635" w14:textId="77777777" w:rsidR="00216C64" w:rsidRPr="000751D9" w:rsidRDefault="00216C64" w:rsidP="00A67447">
      <w:r w:rsidRPr="000751D9">
        <w:lastRenderedPageBreak/>
        <w:t>“</w:t>
      </w:r>
      <w:r w:rsidRPr="000751D9">
        <w:rPr>
          <w:b/>
        </w:rPr>
        <w:t>Cluster munition contaminated area</w:t>
      </w:r>
      <w:r w:rsidRPr="000751D9">
        <w:t>” means an area known or suspected to contain cluster</w:t>
      </w:r>
      <w:r w:rsidR="00AB68A6" w:rsidRPr="000751D9">
        <w:t xml:space="preserve"> </w:t>
      </w:r>
      <w:r w:rsidRPr="000751D9">
        <w:t>munition remnants;</w:t>
      </w:r>
    </w:p>
    <w:p w14:paraId="0A161CBA" w14:textId="77777777" w:rsidR="00216C64" w:rsidRPr="000751D9" w:rsidRDefault="00216C64" w:rsidP="00A67447">
      <w:r w:rsidRPr="000751D9">
        <w:t>“</w:t>
      </w:r>
      <w:r w:rsidRPr="000751D9">
        <w:rPr>
          <w:b/>
        </w:rPr>
        <w:t>Cluster munition remnants</w:t>
      </w:r>
      <w:r w:rsidRPr="000751D9">
        <w:t>” means failed cluster munitions, abandoned cluster munitions,</w:t>
      </w:r>
      <w:r w:rsidR="00AB68A6" w:rsidRPr="000751D9">
        <w:t xml:space="preserve"> </w:t>
      </w:r>
      <w:r w:rsidRPr="000751D9">
        <w:t xml:space="preserve">unexploded </w:t>
      </w:r>
      <w:proofErr w:type="spellStart"/>
      <w:r w:rsidRPr="000751D9">
        <w:t>submunitions</w:t>
      </w:r>
      <w:proofErr w:type="spellEnd"/>
      <w:r w:rsidRPr="000751D9">
        <w:t xml:space="preserve"> and unexploded </w:t>
      </w:r>
      <w:proofErr w:type="spellStart"/>
      <w:r w:rsidRPr="000751D9">
        <w:t>bomblets</w:t>
      </w:r>
      <w:proofErr w:type="spellEnd"/>
      <w:r w:rsidRPr="000751D9">
        <w:t>;</w:t>
      </w:r>
    </w:p>
    <w:p w14:paraId="0D58CD83" w14:textId="77777777" w:rsidR="00216C64" w:rsidRDefault="00216C64" w:rsidP="00A67447">
      <w:r w:rsidRPr="000751D9">
        <w:t>“</w:t>
      </w:r>
      <w:r w:rsidRPr="000751D9">
        <w:rPr>
          <w:b/>
        </w:rPr>
        <w:t>Cluster munition victims</w:t>
      </w:r>
      <w:r w:rsidRPr="000751D9">
        <w:t xml:space="preserve">” </w:t>
      </w:r>
      <w:proofErr w:type="gramStart"/>
      <w:r w:rsidRPr="000751D9">
        <w:t>means</w:t>
      </w:r>
      <w:proofErr w:type="gramEnd"/>
      <w:r w:rsidRPr="000751D9">
        <w:t xml:space="preserve"> all persons who have been killed or suffered physical or</w:t>
      </w:r>
      <w:r w:rsidR="00AB68A6" w:rsidRPr="000751D9">
        <w:t xml:space="preserve"> </w:t>
      </w:r>
      <w:r w:rsidRPr="000751D9">
        <w:t xml:space="preserve">psychological injury, economic loss, social </w:t>
      </w:r>
      <w:proofErr w:type="spellStart"/>
      <w:r w:rsidRPr="000751D9">
        <w:t>marginalisation</w:t>
      </w:r>
      <w:proofErr w:type="spellEnd"/>
      <w:r w:rsidRPr="000751D9">
        <w:t xml:space="preserve"> or substantial impairment of the</w:t>
      </w:r>
      <w:r w:rsidR="00AB68A6" w:rsidRPr="000751D9">
        <w:t xml:space="preserve"> </w:t>
      </w:r>
      <w:proofErr w:type="spellStart"/>
      <w:r w:rsidRPr="000751D9">
        <w:t>realisation</w:t>
      </w:r>
      <w:proofErr w:type="spellEnd"/>
      <w:r w:rsidRPr="000751D9">
        <w:t xml:space="preserve"> of their rights caused by the use of cluster munitions. They include those persons</w:t>
      </w:r>
      <w:r w:rsidR="00AB68A6" w:rsidRPr="000751D9">
        <w:t xml:space="preserve"> </w:t>
      </w:r>
      <w:r w:rsidRPr="000751D9">
        <w:t>directly impacted by cluster munitions as well as their affected families and communities;</w:t>
      </w:r>
    </w:p>
    <w:p w14:paraId="22D0C813" w14:textId="77777777" w:rsidR="00216C64" w:rsidRPr="000751D9" w:rsidRDefault="00216C64" w:rsidP="00A67447">
      <w:r w:rsidRPr="000751D9">
        <w:t>"</w:t>
      </w:r>
      <w:r w:rsidRPr="000751D9">
        <w:rPr>
          <w:b/>
        </w:rPr>
        <w:t>Convention</w:t>
      </w:r>
      <w:r w:rsidRPr="000751D9">
        <w:t>" means the 2008 Convention on Cluster Munitions</w:t>
      </w:r>
    </w:p>
    <w:p w14:paraId="3E983E32" w14:textId="77777777" w:rsidR="00216C64" w:rsidRPr="000751D9" w:rsidRDefault="00216C64" w:rsidP="00A67447">
      <w:r w:rsidRPr="000751D9">
        <w:rPr>
          <w:b/>
        </w:rPr>
        <w:t>“Dispenser</w:t>
      </w:r>
      <w:r w:rsidRPr="000751D9">
        <w:t xml:space="preserve">” means a container that is designed to disperse or release explosive </w:t>
      </w:r>
      <w:proofErr w:type="spellStart"/>
      <w:r w:rsidRPr="000751D9">
        <w:t>bomblets</w:t>
      </w:r>
      <w:proofErr w:type="spellEnd"/>
      <w:r w:rsidR="00AB68A6" w:rsidRPr="000751D9">
        <w:t xml:space="preserve"> </w:t>
      </w:r>
      <w:r w:rsidRPr="000751D9">
        <w:t xml:space="preserve">and which is </w:t>
      </w:r>
      <w:proofErr w:type="gramStart"/>
      <w:r w:rsidRPr="000751D9">
        <w:t>affixed</w:t>
      </w:r>
      <w:proofErr w:type="gramEnd"/>
      <w:r w:rsidRPr="000751D9">
        <w:t xml:space="preserve"> to an aircraft at the time of dispersal or release;</w:t>
      </w:r>
    </w:p>
    <w:p w14:paraId="7196CDF7" w14:textId="77777777" w:rsidR="00216C64" w:rsidRPr="000751D9" w:rsidRDefault="00216C64" w:rsidP="00A67447">
      <w:r w:rsidRPr="000751D9">
        <w:t>“</w:t>
      </w:r>
      <w:r w:rsidRPr="000751D9">
        <w:rPr>
          <w:b/>
        </w:rPr>
        <w:t xml:space="preserve">Explosive </w:t>
      </w:r>
      <w:proofErr w:type="spellStart"/>
      <w:r w:rsidRPr="000751D9">
        <w:rPr>
          <w:b/>
        </w:rPr>
        <w:t>submunition</w:t>
      </w:r>
      <w:proofErr w:type="spellEnd"/>
      <w:r w:rsidRPr="000751D9">
        <w:t>” means a conventional munition that in order to perform its task is</w:t>
      </w:r>
      <w:r w:rsidR="00AB68A6" w:rsidRPr="000751D9">
        <w:t xml:space="preserve"> </w:t>
      </w:r>
      <w:r w:rsidRPr="000751D9">
        <w:t>dispersed or released by a cluster munition and is designed to function by detonating an</w:t>
      </w:r>
      <w:r w:rsidR="00AB68A6" w:rsidRPr="000751D9">
        <w:t xml:space="preserve"> </w:t>
      </w:r>
      <w:r w:rsidRPr="000751D9">
        <w:t>explosive charge prior to, on or after impact;</w:t>
      </w:r>
    </w:p>
    <w:p w14:paraId="416879B6" w14:textId="77777777" w:rsidR="00216C64" w:rsidRPr="000751D9" w:rsidRDefault="00216C64" w:rsidP="00A67447">
      <w:r w:rsidRPr="000751D9">
        <w:t>“</w:t>
      </w:r>
      <w:r w:rsidRPr="000751D9">
        <w:rPr>
          <w:b/>
        </w:rPr>
        <w:t xml:space="preserve">Explosive </w:t>
      </w:r>
      <w:proofErr w:type="spellStart"/>
      <w:r w:rsidRPr="000751D9">
        <w:rPr>
          <w:b/>
        </w:rPr>
        <w:t>bomblet</w:t>
      </w:r>
      <w:proofErr w:type="spellEnd"/>
      <w:r w:rsidRPr="000751D9">
        <w:t>” means a conventional munition, weighing less than 20 kilograms, which</w:t>
      </w:r>
      <w:r w:rsidR="00AB68A6" w:rsidRPr="000751D9">
        <w:t xml:space="preserve"> </w:t>
      </w:r>
      <w:r w:rsidRPr="000751D9">
        <w:t>is not self-propelled and which, in order to perform its task, is dispersed or released by a</w:t>
      </w:r>
      <w:r w:rsidR="00AB68A6" w:rsidRPr="000751D9">
        <w:t xml:space="preserve"> </w:t>
      </w:r>
      <w:r w:rsidRPr="000751D9">
        <w:t>dispenser, and is designed to function by detonating an explosive charge prior to, on or after</w:t>
      </w:r>
      <w:r w:rsidR="00AB68A6" w:rsidRPr="000751D9">
        <w:t xml:space="preserve"> </w:t>
      </w:r>
      <w:r w:rsidRPr="000751D9">
        <w:t>impact;</w:t>
      </w:r>
    </w:p>
    <w:p w14:paraId="6012140E" w14:textId="77777777" w:rsidR="00216C64" w:rsidRPr="000751D9" w:rsidRDefault="00216C64" w:rsidP="00A67447">
      <w:r w:rsidRPr="000751D9">
        <w:t>“</w:t>
      </w:r>
      <w:r w:rsidRPr="000751D9">
        <w:rPr>
          <w:b/>
        </w:rPr>
        <w:t>Failed cluster munition</w:t>
      </w:r>
      <w:r w:rsidRPr="000751D9">
        <w:t>” means a cluster munition that has been fired, dropped, launched,</w:t>
      </w:r>
      <w:r w:rsidR="00AB68A6" w:rsidRPr="000751D9">
        <w:t xml:space="preserve"> </w:t>
      </w:r>
      <w:r w:rsidRPr="000751D9">
        <w:t>projected or otherwise delivered and which should have dispersed or released its explosive</w:t>
      </w:r>
      <w:r w:rsidR="00AB68A6" w:rsidRPr="000751D9">
        <w:t xml:space="preserve"> </w:t>
      </w:r>
      <w:proofErr w:type="spellStart"/>
      <w:r w:rsidRPr="000751D9">
        <w:t>submunitions</w:t>
      </w:r>
      <w:proofErr w:type="spellEnd"/>
      <w:r w:rsidRPr="000751D9">
        <w:t xml:space="preserve"> but failed to do so;</w:t>
      </w:r>
    </w:p>
    <w:p w14:paraId="2ECE88F4" w14:textId="052306C4" w:rsidR="00866974" w:rsidRDefault="00772B07" w:rsidP="005C5B68">
      <w:r w:rsidRPr="003F1D42">
        <w:t>“</w:t>
      </w:r>
      <w:r w:rsidRPr="003F1D42">
        <w:rPr>
          <w:b/>
        </w:rPr>
        <w:t>Key</w:t>
      </w:r>
      <w:r w:rsidRPr="00A50440">
        <w:t xml:space="preserve"> </w:t>
      </w:r>
      <w:r w:rsidR="00701650">
        <w:rPr>
          <w:b/>
        </w:rPr>
        <w:t>c</w:t>
      </w:r>
      <w:r w:rsidRPr="00A50440">
        <w:rPr>
          <w:b/>
        </w:rPr>
        <w:t>omponent</w:t>
      </w:r>
      <w:r w:rsidRPr="00A50440">
        <w:t xml:space="preserve">” means </w:t>
      </w:r>
      <w:r w:rsidR="003F1D42" w:rsidRPr="00866974">
        <w:t xml:space="preserve">an item that </w:t>
      </w:r>
      <w:r w:rsidRPr="00A50440">
        <w:t>form</w:t>
      </w:r>
      <w:r w:rsidR="003F1D42" w:rsidRPr="00A50440">
        <w:t>s</w:t>
      </w:r>
      <w:r w:rsidRPr="001C79C4">
        <w:t xml:space="preserve"> an integral and indispensable part of </w:t>
      </w:r>
      <w:r w:rsidR="003F1D42">
        <w:t xml:space="preserve">a </w:t>
      </w:r>
      <w:r w:rsidRPr="001C79C4">
        <w:t>cluster munition</w:t>
      </w:r>
      <w:r w:rsidR="003F1D42">
        <w:t xml:space="preserve">. </w:t>
      </w:r>
      <w:r w:rsidR="00CE6902" w:rsidRPr="000751D9">
        <w:t xml:space="preserve"> </w:t>
      </w:r>
    </w:p>
    <w:p w14:paraId="30984E3B" w14:textId="4468CB36" w:rsidR="00216C64" w:rsidRPr="000751D9" w:rsidRDefault="00216C64" w:rsidP="005C5B68">
      <w:r w:rsidRPr="000751D9">
        <w:t>“</w:t>
      </w:r>
      <w:r w:rsidRPr="000751D9">
        <w:rPr>
          <w:b/>
        </w:rPr>
        <w:t>Mine</w:t>
      </w:r>
      <w:r w:rsidRPr="000751D9">
        <w:t>” means a munition designed to be placed under, on or near the ground or other surface</w:t>
      </w:r>
      <w:r w:rsidR="00AB68A6" w:rsidRPr="000751D9">
        <w:t xml:space="preserve"> </w:t>
      </w:r>
      <w:r w:rsidRPr="000751D9">
        <w:t>area and to be exploded by the presence, proximity or contact of a person or a vehicle;</w:t>
      </w:r>
    </w:p>
    <w:p w14:paraId="7D389A79" w14:textId="5D8D3F77" w:rsidR="00BA1AE9" w:rsidRPr="000751D9" w:rsidRDefault="00BA1AE9" w:rsidP="001B7FB1">
      <w:r w:rsidRPr="000751D9" w:rsidDel="00BA1AE9">
        <w:t xml:space="preserve"> </w:t>
      </w:r>
      <w:r w:rsidRPr="00BA1AE9">
        <w:t>“</w:t>
      </w:r>
      <w:r w:rsidRPr="00BA1AE9">
        <w:rPr>
          <w:b/>
        </w:rPr>
        <w:t>Relevant national authority</w:t>
      </w:r>
      <w:r w:rsidRPr="00BA1AE9">
        <w:t>” means the Minister responsible for the administration of the relevant provision of this Act or any other national authority designated by such Minister.</w:t>
      </w:r>
    </w:p>
    <w:p w14:paraId="6E5E05A3" w14:textId="2AAA7BF7" w:rsidR="008920A9" w:rsidRPr="000751D9" w:rsidRDefault="008920A9" w:rsidP="001B7FB1">
      <w:r w:rsidRPr="000751D9">
        <w:t>“</w:t>
      </w:r>
      <w:r w:rsidRPr="000751D9">
        <w:rPr>
          <w:b/>
        </w:rPr>
        <w:t>Person</w:t>
      </w:r>
      <w:r w:rsidRPr="000751D9">
        <w:t xml:space="preserve">” </w:t>
      </w:r>
      <w:r w:rsidR="001C6473" w:rsidRPr="000751D9">
        <w:t>means natural persons</w:t>
      </w:r>
      <w:r w:rsidR="00232B9F" w:rsidRPr="000751D9">
        <w:t xml:space="preserve"> </w:t>
      </w:r>
      <w:r w:rsidR="001C6473" w:rsidRPr="000751D9">
        <w:t>and legal persons;</w:t>
      </w:r>
    </w:p>
    <w:p w14:paraId="62CA8002" w14:textId="77777777" w:rsidR="0045219E" w:rsidRPr="000751D9" w:rsidRDefault="0045219E" w:rsidP="0045219E">
      <w:pPr>
        <w:rPr>
          <w:lang w:val="en-GB"/>
        </w:rPr>
      </w:pPr>
      <w:r w:rsidRPr="000751D9">
        <w:rPr>
          <w:lang w:val="en-GB"/>
        </w:rPr>
        <w:t>“</w:t>
      </w:r>
      <w:r w:rsidRPr="000751D9">
        <w:rPr>
          <w:b/>
          <w:lang w:val="en-GB"/>
        </w:rPr>
        <w:t>Self-deactivating</w:t>
      </w:r>
      <w:r w:rsidRPr="000751D9">
        <w:rPr>
          <w:lang w:val="en-GB"/>
        </w:rPr>
        <w:t>” means automatically rendering a munition inoperable by means of the irreversible exhaustion of a component, for example a battery, that is essential to the operation of the munition;</w:t>
      </w:r>
    </w:p>
    <w:p w14:paraId="5DFDEB8C" w14:textId="770B57D1" w:rsidR="00216C64" w:rsidRPr="000751D9" w:rsidRDefault="0045219E" w:rsidP="0045219E">
      <w:r w:rsidRPr="000751D9">
        <w:t xml:space="preserve"> </w:t>
      </w:r>
      <w:r w:rsidR="00216C64" w:rsidRPr="000751D9">
        <w:t>“</w:t>
      </w:r>
      <w:r w:rsidR="00216C64" w:rsidRPr="000751D9">
        <w:rPr>
          <w:b/>
        </w:rPr>
        <w:t>Self-destruction mechanism</w:t>
      </w:r>
      <w:r w:rsidR="00216C64" w:rsidRPr="000751D9">
        <w:t>” means an incorporated automatically-functioning mechanism</w:t>
      </w:r>
      <w:r w:rsidR="00AB68A6" w:rsidRPr="000751D9">
        <w:t xml:space="preserve"> </w:t>
      </w:r>
      <w:r w:rsidR="00216C64" w:rsidRPr="000751D9">
        <w:t>which is in addition to the primary initiating mechanism of the munition and which secures the</w:t>
      </w:r>
      <w:r w:rsidR="00AB68A6" w:rsidRPr="000751D9">
        <w:t xml:space="preserve"> </w:t>
      </w:r>
      <w:r w:rsidR="00216C64" w:rsidRPr="000751D9">
        <w:t>destruction of the munition into which it is incorporated;</w:t>
      </w:r>
    </w:p>
    <w:p w14:paraId="2EB77BA2" w14:textId="77777777" w:rsidR="00CE6902" w:rsidRPr="000751D9" w:rsidRDefault="00216C64" w:rsidP="00232B9F">
      <w:pPr>
        <w:widowControl w:val="0"/>
        <w:autoSpaceDE w:val="0"/>
        <w:autoSpaceDN w:val="0"/>
        <w:adjustRightInd w:val="0"/>
        <w:spacing w:after="0" w:line="240" w:lineRule="auto"/>
      </w:pPr>
      <w:r w:rsidRPr="000751D9">
        <w:t>“</w:t>
      </w:r>
      <w:r w:rsidRPr="000751D9">
        <w:rPr>
          <w:b/>
        </w:rPr>
        <w:t>Transfer</w:t>
      </w:r>
      <w:r w:rsidRPr="000751D9">
        <w:t xml:space="preserve">” </w:t>
      </w:r>
    </w:p>
    <w:p w14:paraId="69E02555" w14:textId="5F0DCA96" w:rsidR="00232B9F" w:rsidRPr="000751D9" w:rsidRDefault="00232B9F" w:rsidP="00232B9F">
      <w:pPr>
        <w:widowControl w:val="0"/>
        <w:autoSpaceDE w:val="0"/>
        <w:autoSpaceDN w:val="0"/>
        <w:adjustRightInd w:val="0"/>
        <w:spacing w:after="0" w:line="240" w:lineRule="auto"/>
      </w:pPr>
      <w:r w:rsidRPr="000751D9">
        <w:t xml:space="preserve">(a) </w:t>
      </w:r>
      <w:proofErr w:type="gramStart"/>
      <w:r w:rsidR="00FF7CDD">
        <w:t>means</w:t>
      </w:r>
      <w:proofErr w:type="gramEnd"/>
      <w:r w:rsidR="00EC096B">
        <w:t>:</w:t>
      </w:r>
    </w:p>
    <w:p w14:paraId="14C16696" w14:textId="2F21C46B" w:rsidR="00232B9F" w:rsidRPr="000751D9" w:rsidRDefault="00232B9F" w:rsidP="00CE6902">
      <w:pPr>
        <w:widowControl w:val="0"/>
        <w:autoSpaceDE w:val="0"/>
        <w:autoSpaceDN w:val="0"/>
        <w:adjustRightInd w:val="0"/>
        <w:spacing w:after="0" w:line="240" w:lineRule="auto"/>
        <w:ind w:left="720"/>
      </w:pPr>
      <w:r w:rsidRPr="000751D9">
        <w:t>(</w:t>
      </w:r>
      <w:proofErr w:type="spellStart"/>
      <w:r w:rsidRPr="000751D9">
        <w:t>i</w:t>
      </w:r>
      <w:proofErr w:type="spellEnd"/>
      <w:r w:rsidRPr="000751D9">
        <w:t xml:space="preserve">) </w:t>
      </w:r>
      <w:proofErr w:type="gramStart"/>
      <w:r w:rsidR="00C61DF2" w:rsidRPr="000751D9">
        <w:t>physical</w:t>
      </w:r>
      <w:proofErr w:type="gramEnd"/>
      <w:r w:rsidR="00C61DF2" w:rsidRPr="000751D9">
        <w:t xml:space="preserve"> movement</w:t>
      </w:r>
      <w:r w:rsidRPr="000751D9">
        <w:t xml:space="preserve"> into,</w:t>
      </w:r>
      <w:r w:rsidR="00C61DF2" w:rsidRPr="000751D9">
        <w:t xml:space="preserve"> </w:t>
      </w:r>
      <w:proofErr w:type="spellStart"/>
      <w:r w:rsidR="00C61DF2" w:rsidRPr="000751D9">
        <w:t>through</w:t>
      </w:r>
      <w:proofErr w:type="spellEnd"/>
      <w:r w:rsidR="00C61DF2" w:rsidRPr="000751D9">
        <w:t>, and</w:t>
      </w:r>
      <w:r w:rsidRPr="000751D9">
        <w:t xml:space="preserve"> from [INSERT COUNTRY NAME]; </w:t>
      </w:r>
      <w:r w:rsidR="00FF7CDD">
        <w:t>or</w:t>
      </w:r>
    </w:p>
    <w:p w14:paraId="6188BFD4" w14:textId="22CCDB88" w:rsidR="00232B9F" w:rsidRPr="000751D9" w:rsidRDefault="00232B9F" w:rsidP="00CE6902">
      <w:pPr>
        <w:widowControl w:val="0"/>
        <w:autoSpaceDE w:val="0"/>
        <w:autoSpaceDN w:val="0"/>
        <w:adjustRightInd w:val="0"/>
        <w:spacing w:after="0" w:line="240" w:lineRule="auto"/>
        <w:ind w:left="720"/>
      </w:pPr>
      <w:r w:rsidRPr="000751D9">
        <w:t xml:space="preserve">(ii) </w:t>
      </w:r>
      <w:proofErr w:type="gramStart"/>
      <w:r w:rsidRPr="000751D9">
        <w:t>the</w:t>
      </w:r>
      <w:proofErr w:type="gramEnd"/>
      <w:r w:rsidRPr="000751D9">
        <w:t xml:space="preserve"> transfer of title to, and control over, cluster munitions; but</w:t>
      </w:r>
    </w:p>
    <w:p w14:paraId="714249F3" w14:textId="086EE345" w:rsidR="00216C64" w:rsidRPr="000751D9" w:rsidRDefault="00232B9F" w:rsidP="00CE6902">
      <w:pPr>
        <w:widowControl w:val="0"/>
        <w:autoSpaceDE w:val="0"/>
        <w:autoSpaceDN w:val="0"/>
        <w:adjustRightInd w:val="0"/>
        <w:spacing w:after="0" w:line="240" w:lineRule="auto"/>
      </w:pPr>
      <w:r w:rsidRPr="000751D9">
        <w:t xml:space="preserve">(b) </w:t>
      </w:r>
      <w:proofErr w:type="gramStart"/>
      <w:r w:rsidRPr="000751D9">
        <w:t>does</w:t>
      </w:r>
      <w:proofErr w:type="gramEnd"/>
      <w:r w:rsidRPr="000751D9">
        <w:t xml:space="preserve"> not include the transfer of territory containing cluster munition remnants</w:t>
      </w:r>
      <w:r w:rsidR="00216C64" w:rsidRPr="000751D9">
        <w:t>;</w:t>
      </w:r>
    </w:p>
    <w:p w14:paraId="51D987D9" w14:textId="77777777" w:rsidR="00232B9F" w:rsidRPr="000751D9" w:rsidRDefault="00232B9F" w:rsidP="00CE6902">
      <w:pPr>
        <w:widowControl w:val="0"/>
        <w:autoSpaceDE w:val="0"/>
        <w:autoSpaceDN w:val="0"/>
        <w:adjustRightInd w:val="0"/>
        <w:spacing w:after="0" w:line="240" w:lineRule="auto"/>
        <w:rPr>
          <w:rFonts w:ascii="ÄÛøªñË" w:hAnsi="ÄÛøªñË" w:cs="ÄÛøªñË"/>
          <w:sz w:val="23"/>
          <w:szCs w:val="23"/>
        </w:rPr>
      </w:pPr>
    </w:p>
    <w:p w14:paraId="171BE54B" w14:textId="77777777" w:rsidR="00216C64" w:rsidRPr="000751D9" w:rsidRDefault="00216C64" w:rsidP="00A67447">
      <w:r w:rsidRPr="000751D9">
        <w:t>“</w:t>
      </w:r>
      <w:r w:rsidRPr="000751D9">
        <w:rPr>
          <w:b/>
        </w:rPr>
        <w:t xml:space="preserve">Unexploded </w:t>
      </w:r>
      <w:proofErr w:type="spellStart"/>
      <w:r w:rsidRPr="000751D9">
        <w:rPr>
          <w:b/>
        </w:rPr>
        <w:t>bomblet</w:t>
      </w:r>
      <w:proofErr w:type="spellEnd"/>
      <w:r w:rsidRPr="000751D9">
        <w:t xml:space="preserve">” means an explosive </w:t>
      </w:r>
      <w:proofErr w:type="spellStart"/>
      <w:r w:rsidRPr="000751D9">
        <w:t>bomblet</w:t>
      </w:r>
      <w:proofErr w:type="spellEnd"/>
      <w:r w:rsidRPr="000751D9">
        <w:t xml:space="preserve"> that has been dispersed, released or</w:t>
      </w:r>
      <w:r w:rsidR="00AB68A6" w:rsidRPr="000751D9">
        <w:t xml:space="preserve"> </w:t>
      </w:r>
      <w:r w:rsidRPr="000751D9">
        <w:t>otherwise separated from a dispenser and has failed to explode as intended.</w:t>
      </w:r>
    </w:p>
    <w:p w14:paraId="0CBAC196" w14:textId="129F903B" w:rsidR="006D4A82" w:rsidRDefault="00216C64" w:rsidP="001C79C4">
      <w:r w:rsidRPr="000751D9">
        <w:lastRenderedPageBreak/>
        <w:t>“</w:t>
      </w:r>
      <w:r w:rsidRPr="000751D9">
        <w:rPr>
          <w:b/>
        </w:rPr>
        <w:t xml:space="preserve">Unexploded </w:t>
      </w:r>
      <w:proofErr w:type="spellStart"/>
      <w:r w:rsidRPr="000751D9">
        <w:rPr>
          <w:b/>
        </w:rPr>
        <w:t>submunition</w:t>
      </w:r>
      <w:proofErr w:type="spellEnd"/>
      <w:r w:rsidRPr="000751D9">
        <w:t xml:space="preserve">” means an explosive </w:t>
      </w:r>
      <w:proofErr w:type="spellStart"/>
      <w:r w:rsidRPr="000751D9">
        <w:t>submunition</w:t>
      </w:r>
      <w:proofErr w:type="spellEnd"/>
      <w:r w:rsidRPr="000751D9">
        <w:t xml:space="preserve"> that has been dispersed or</w:t>
      </w:r>
      <w:r w:rsidR="00AB68A6" w:rsidRPr="000751D9">
        <w:t xml:space="preserve"> </w:t>
      </w:r>
      <w:r w:rsidRPr="000751D9">
        <w:t>released by, or otherwise separated from, a cluster munition and has failed to explode as</w:t>
      </w:r>
      <w:r w:rsidR="00AB68A6" w:rsidRPr="000751D9">
        <w:t xml:space="preserve"> </w:t>
      </w:r>
      <w:bookmarkStart w:id="5" w:name="_Toc396826967"/>
      <w:r w:rsidR="00701650">
        <w:t>intended.</w:t>
      </w:r>
    </w:p>
    <w:p w14:paraId="024B0230" w14:textId="77777777" w:rsidR="00701650" w:rsidRDefault="00701650" w:rsidP="001C79C4">
      <w:pPr>
        <w:rPr>
          <w:b/>
          <w:sz w:val="24"/>
          <w:szCs w:val="24"/>
        </w:rPr>
      </w:pPr>
    </w:p>
    <w:p w14:paraId="70EDCF50" w14:textId="1818DBF3" w:rsidR="0062477B" w:rsidRPr="000751D9" w:rsidRDefault="0062477B" w:rsidP="00394453">
      <w:pPr>
        <w:pStyle w:val="Heading1"/>
      </w:pPr>
      <w:r w:rsidRPr="000751D9">
        <w:t>PART II - PROHIBITIONS AND OFFENCES</w:t>
      </w:r>
      <w:bookmarkEnd w:id="5"/>
    </w:p>
    <w:p w14:paraId="6E373522" w14:textId="77777777" w:rsidR="0062477B" w:rsidRPr="000751D9" w:rsidRDefault="0062477B" w:rsidP="00394453">
      <w:pPr>
        <w:pStyle w:val="Heading2"/>
      </w:pPr>
      <w:bookmarkStart w:id="6" w:name="_Toc396826968"/>
      <w:r w:rsidRPr="000751D9">
        <w:t>Prohibited conduct</w:t>
      </w:r>
      <w:bookmarkEnd w:id="6"/>
    </w:p>
    <w:p w14:paraId="56FE49F8" w14:textId="0EC8A986" w:rsidR="0062477B" w:rsidRPr="000751D9" w:rsidRDefault="0062477B" w:rsidP="00AD3F23">
      <w:pPr>
        <w:pStyle w:val="ListParagraph"/>
        <w:numPr>
          <w:ilvl w:val="0"/>
          <w:numId w:val="43"/>
        </w:numPr>
      </w:pPr>
      <w:r w:rsidRPr="000751D9">
        <w:t xml:space="preserve">Subject to section </w:t>
      </w:r>
      <w:r w:rsidR="00FF7CDD">
        <w:t>7</w:t>
      </w:r>
      <w:r w:rsidRPr="000751D9">
        <w:t>, no person shall</w:t>
      </w:r>
      <w:r w:rsidR="00D2457C" w:rsidRPr="000751D9">
        <w:t xml:space="preserve">, under any circumstances, </w:t>
      </w:r>
      <w:r w:rsidRPr="000751D9">
        <w:t>use cluster munitions;</w:t>
      </w:r>
    </w:p>
    <w:p w14:paraId="7468893B" w14:textId="431C45BB" w:rsidR="0062477B" w:rsidRPr="000751D9" w:rsidRDefault="0062477B" w:rsidP="00AD3F23">
      <w:pPr>
        <w:pStyle w:val="ListParagraph"/>
        <w:numPr>
          <w:ilvl w:val="0"/>
          <w:numId w:val="43"/>
        </w:numPr>
      </w:pPr>
      <w:r w:rsidRPr="000751D9">
        <w:t xml:space="preserve">Subject to section </w:t>
      </w:r>
      <w:r w:rsidR="00FF7CDD">
        <w:t>7</w:t>
      </w:r>
      <w:r w:rsidRPr="000751D9">
        <w:t xml:space="preserve">, no person shall, </w:t>
      </w:r>
      <w:r w:rsidR="00D2457C" w:rsidRPr="000751D9">
        <w:t xml:space="preserve">under any circumstances, </w:t>
      </w:r>
      <w:r w:rsidRPr="000751D9">
        <w:t>directly or indirectly -</w:t>
      </w:r>
    </w:p>
    <w:p w14:paraId="696589FA" w14:textId="2BC74121" w:rsidR="0062477B" w:rsidRPr="000751D9" w:rsidRDefault="0062477B" w:rsidP="0084532F">
      <w:pPr>
        <w:pStyle w:val="ListParagraph"/>
        <w:numPr>
          <w:ilvl w:val="0"/>
          <w:numId w:val="11"/>
        </w:numPr>
      </w:pPr>
      <w:r w:rsidRPr="000751D9">
        <w:t>develop or produce cluster munitions</w:t>
      </w:r>
      <w:r w:rsidR="000A39BB">
        <w:t xml:space="preserve"> or </w:t>
      </w:r>
      <w:r w:rsidR="00BA1AE9">
        <w:t xml:space="preserve">any of their </w:t>
      </w:r>
      <w:r w:rsidR="000A39BB">
        <w:t>key components</w:t>
      </w:r>
      <w:r w:rsidRPr="000751D9">
        <w:t>;</w:t>
      </w:r>
    </w:p>
    <w:p w14:paraId="7D2036FB" w14:textId="45338F67" w:rsidR="0084532F" w:rsidRPr="000751D9" w:rsidRDefault="0084532F" w:rsidP="0084532F">
      <w:pPr>
        <w:pStyle w:val="ListParagraph"/>
        <w:numPr>
          <w:ilvl w:val="0"/>
          <w:numId w:val="11"/>
        </w:numPr>
      </w:pPr>
      <w:r w:rsidRPr="000751D9">
        <w:t xml:space="preserve">acquire cluster munitions </w:t>
      </w:r>
      <w:r w:rsidR="000A39BB">
        <w:t xml:space="preserve">or </w:t>
      </w:r>
      <w:r w:rsidR="00BA1AE9">
        <w:t xml:space="preserve">any of their </w:t>
      </w:r>
      <w:r w:rsidR="000A39BB">
        <w:t xml:space="preserve">key components </w:t>
      </w:r>
      <w:r w:rsidRPr="000751D9">
        <w:t xml:space="preserve">in any manner; </w:t>
      </w:r>
    </w:p>
    <w:p w14:paraId="776B2B3C" w14:textId="5686D541" w:rsidR="00FA3A93" w:rsidRPr="000751D9" w:rsidRDefault="00FA3A93" w:rsidP="0084532F">
      <w:pPr>
        <w:pStyle w:val="ListParagraph"/>
        <w:numPr>
          <w:ilvl w:val="0"/>
          <w:numId w:val="11"/>
        </w:numPr>
      </w:pPr>
      <w:r w:rsidRPr="000751D9">
        <w:t>possess, retain or stockpile cluster munitions</w:t>
      </w:r>
      <w:r w:rsidR="000A39BB">
        <w:t xml:space="preserve"> or </w:t>
      </w:r>
      <w:r w:rsidR="00BA1AE9">
        <w:t xml:space="preserve">any of their </w:t>
      </w:r>
      <w:r w:rsidR="000A39BB">
        <w:t>key components</w:t>
      </w:r>
      <w:r w:rsidRPr="000751D9">
        <w:t>;</w:t>
      </w:r>
    </w:p>
    <w:p w14:paraId="16EBE52F" w14:textId="6716D56E" w:rsidR="001E6C46" w:rsidRPr="000751D9" w:rsidRDefault="0062477B" w:rsidP="00CE6902">
      <w:pPr>
        <w:pStyle w:val="ListParagraph"/>
        <w:numPr>
          <w:ilvl w:val="0"/>
          <w:numId w:val="11"/>
        </w:numPr>
      </w:pPr>
      <w:r w:rsidRPr="000751D9">
        <w:t>transfer cluster munitions</w:t>
      </w:r>
      <w:r w:rsidR="000A39BB">
        <w:t xml:space="preserve"> or </w:t>
      </w:r>
      <w:r w:rsidR="00BA1AE9">
        <w:t xml:space="preserve">any of their </w:t>
      </w:r>
      <w:r w:rsidR="000A39BB">
        <w:t>key components</w:t>
      </w:r>
      <w:r w:rsidR="00D96AAF" w:rsidRPr="000751D9">
        <w:t>,</w:t>
      </w:r>
      <w:r w:rsidR="005052C9" w:rsidRPr="000751D9">
        <w:t xml:space="preserve"> </w:t>
      </w:r>
    </w:p>
    <w:p w14:paraId="6EB6C394" w14:textId="04A77B1A" w:rsidR="00F85F24" w:rsidRPr="00F85F24" w:rsidRDefault="001E6C46" w:rsidP="00CE6902">
      <w:pPr>
        <w:pStyle w:val="ListParagraph"/>
        <w:numPr>
          <w:ilvl w:val="0"/>
          <w:numId w:val="11"/>
        </w:numPr>
      </w:pPr>
      <w:proofErr w:type="gramStart"/>
      <w:r w:rsidRPr="000751D9">
        <w:t>move</w:t>
      </w:r>
      <w:proofErr w:type="gramEnd"/>
      <w:r w:rsidRPr="000751D9">
        <w:t xml:space="preserve"> </w:t>
      </w:r>
      <w:r w:rsidR="00D96AAF" w:rsidRPr="000751D9">
        <w:t>cluster munitions</w:t>
      </w:r>
      <w:r w:rsidR="000A39BB" w:rsidRPr="000A39BB">
        <w:t xml:space="preserve"> </w:t>
      </w:r>
      <w:r w:rsidR="000A39BB">
        <w:t xml:space="preserve">or </w:t>
      </w:r>
      <w:r w:rsidR="00BA1AE9">
        <w:t xml:space="preserve">any of their </w:t>
      </w:r>
      <w:r w:rsidR="000A39BB">
        <w:t>key components</w:t>
      </w:r>
      <w:r w:rsidR="00D96AAF" w:rsidRPr="000751D9">
        <w:t xml:space="preserve"> across, above, or through the territory and/or territorial waters of </w:t>
      </w:r>
      <w:r w:rsidR="00D370FD" w:rsidRPr="000751D9">
        <w:t>[INSERT COUNTRY NAME]</w:t>
      </w:r>
      <w:r w:rsidRPr="000751D9">
        <w:t>.</w:t>
      </w:r>
      <w:r w:rsidR="00D96AAF" w:rsidRPr="000751D9">
        <w:rPr>
          <w:u w:val="single"/>
        </w:rPr>
        <w:t xml:space="preserve"> </w:t>
      </w:r>
    </w:p>
    <w:p w14:paraId="484850F9" w14:textId="47A2E357" w:rsidR="0062477B" w:rsidRPr="000751D9" w:rsidRDefault="00F85F24" w:rsidP="00CE6902">
      <w:pPr>
        <w:pStyle w:val="ListParagraph"/>
        <w:numPr>
          <w:ilvl w:val="0"/>
          <w:numId w:val="11"/>
        </w:numPr>
      </w:pPr>
      <w:r w:rsidRPr="000751D9">
        <w:t>provide or invest funds, directly or indirectly</w:t>
      </w:r>
      <w:r>
        <w:t xml:space="preserve">, </w:t>
      </w:r>
      <w:r w:rsidRPr="000751D9">
        <w:t xml:space="preserve">in </w:t>
      </w:r>
      <w:r>
        <w:t>a company</w:t>
      </w:r>
      <w:r w:rsidRPr="000751D9">
        <w:t xml:space="preserve"> that develop</w:t>
      </w:r>
      <w:r>
        <w:t>s</w:t>
      </w:r>
      <w:r w:rsidRPr="000751D9">
        <w:t>, produce</w:t>
      </w:r>
      <w:r>
        <w:t>s</w:t>
      </w:r>
      <w:r w:rsidRPr="000751D9">
        <w:t>, acquire</w:t>
      </w:r>
      <w:r>
        <w:t>s</w:t>
      </w:r>
      <w:r w:rsidRPr="000751D9">
        <w:t>, store</w:t>
      </w:r>
      <w:r>
        <w:t>s</w:t>
      </w:r>
      <w:r w:rsidRPr="000751D9">
        <w:t>, or transfer</w:t>
      </w:r>
      <w:r>
        <w:t>s</w:t>
      </w:r>
      <w:r w:rsidRPr="000751D9">
        <w:t xml:space="preserve"> cluster munitions or </w:t>
      </w:r>
      <w:r>
        <w:t xml:space="preserve">key </w:t>
      </w:r>
      <w:r w:rsidRPr="000751D9">
        <w:t xml:space="preserve">components </w:t>
      </w:r>
      <w:r w:rsidR="000A39BB">
        <w:t>thereof</w:t>
      </w:r>
      <w:r w:rsidRPr="000751D9">
        <w:t>.</w:t>
      </w:r>
    </w:p>
    <w:p w14:paraId="349D0564" w14:textId="2EABFEC9" w:rsidR="00A942F1" w:rsidRPr="000751D9" w:rsidRDefault="0062477B" w:rsidP="00AD3F23">
      <w:pPr>
        <w:pStyle w:val="ListParagraph"/>
        <w:numPr>
          <w:ilvl w:val="0"/>
          <w:numId w:val="43"/>
        </w:numPr>
      </w:pPr>
      <w:r w:rsidRPr="000751D9">
        <w:t xml:space="preserve">Subject to section </w:t>
      </w:r>
      <w:r w:rsidR="00FF7CDD">
        <w:t>7</w:t>
      </w:r>
      <w:r w:rsidRPr="000751D9">
        <w:t>, no person shall</w:t>
      </w:r>
      <w:r w:rsidR="00A942F1" w:rsidRPr="000751D9">
        <w:t xml:space="preserve">, </w:t>
      </w:r>
      <w:r w:rsidR="00D2457C" w:rsidRPr="000751D9">
        <w:t xml:space="preserve">under any circumstances, </w:t>
      </w:r>
      <w:r w:rsidR="00A942F1" w:rsidRPr="000751D9">
        <w:t>directly or indirectly,</w:t>
      </w:r>
      <w:r w:rsidRPr="000751D9">
        <w:t xml:space="preserve"> assist, encourage or induce anyone to engage in any activity</w:t>
      </w:r>
      <w:r w:rsidR="009D6FDD" w:rsidRPr="000751D9">
        <w:t xml:space="preserve"> </w:t>
      </w:r>
      <w:r w:rsidRPr="000751D9">
        <w:t>referred to in paragraphs (1) and (2) above</w:t>
      </w:r>
      <w:r w:rsidR="00522F44" w:rsidRPr="000751D9">
        <w:t>.</w:t>
      </w:r>
      <w:r w:rsidR="00AE5F98" w:rsidRPr="000751D9">
        <w:t xml:space="preserve"> </w:t>
      </w:r>
    </w:p>
    <w:p w14:paraId="521819E6" w14:textId="7BB83A29" w:rsidR="00226C8E" w:rsidRPr="000751D9" w:rsidRDefault="00701650" w:rsidP="00AD3F23">
      <w:pPr>
        <w:pStyle w:val="ListParagraph"/>
        <w:numPr>
          <w:ilvl w:val="0"/>
          <w:numId w:val="43"/>
        </w:numPr>
      </w:pPr>
      <w:r>
        <w:t>While a member of the armed f</w:t>
      </w:r>
      <w:r w:rsidR="00522F44" w:rsidRPr="000751D9">
        <w:t xml:space="preserve">orces </w:t>
      </w:r>
      <w:r w:rsidR="00915849">
        <w:t xml:space="preserve">[or security forces] </w:t>
      </w:r>
      <w:r w:rsidR="00522F44" w:rsidRPr="000751D9">
        <w:t>does not commit an offence against section 5(1) and (2) merely by engaging, in the course of his or her duties, in operations, exercises, or other military activities with the armed forces of a State that is not a party to the Convention and that has the capability to engage in conduct prohibited by section 5(1) and (2), the conduct listed in this section remains prohibited during such operations, exercises, or other military activities.</w:t>
      </w:r>
      <w:r w:rsidR="00AD3F23" w:rsidRPr="000751D9">
        <w:rPr>
          <w:rStyle w:val="FootnoteReference"/>
        </w:rPr>
        <w:footnoteReference w:id="1"/>
      </w:r>
      <w:r w:rsidR="00522F44" w:rsidRPr="000751D9">
        <w:t xml:space="preserve"> </w:t>
      </w:r>
    </w:p>
    <w:p w14:paraId="401701CB" w14:textId="7552E22E" w:rsidR="00A67447" w:rsidRPr="000751D9" w:rsidRDefault="00226C8E" w:rsidP="00701650">
      <w:pPr>
        <w:pStyle w:val="ListParagraph"/>
        <w:numPr>
          <w:ilvl w:val="0"/>
          <w:numId w:val="43"/>
        </w:numPr>
      </w:pPr>
      <w:r w:rsidRPr="000751D9">
        <w:rPr>
          <w:rFonts w:cs="Times New Roman"/>
        </w:rPr>
        <w:t xml:space="preserve">A member of the armed forces </w:t>
      </w:r>
      <w:r w:rsidR="00915849">
        <w:rPr>
          <w:rFonts w:cs="Times New Roman"/>
        </w:rPr>
        <w:t xml:space="preserve">[or security forces] </w:t>
      </w:r>
      <w:r w:rsidRPr="000751D9">
        <w:rPr>
          <w:rFonts w:cs="Times New Roman"/>
        </w:rPr>
        <w:t xml:space="preserve">of a foreign country that is </w:t>
      </w:r>
      <w:r w:rsidR="00DA397B" w:rsidRPr="000751D9">
        <w:rPr>
          <w:rFonts w:cs="Times New Roman"/>
        </w:rPr>
        <w:t>(</w:t>
      </w:r>
      <w:proofErr w:type="spellStart"/>
      <w:r w:rsidR="00DA397B" w:rsidRPr="000751D9">
        <w:rPr>
          <w:rFonts w:cs="Times New Roman"/>
        </w:rPr>
        <w:t>i</w:t>
      </w:r>
      <w:proofErr w:type="spellEnd"/>
      <w:r w:rsidR="00DA397B" w:rsidRPr="000751D9">
        <w:rPr>
          <w:rFonts w:cs="Times New Roman"/>
        </w:rPr>
        <w:t xml:space="preserve">) </w:t>
      </w:r>
      <w:r w:rsidRPr="000751D9">
        <w:rPr>
          <w:rFonts w:cs="Times New Roman"/>
        </w:rPr>
        <w:t xml:space="preserve">not a party to the </w:t>
      </w:r>
      <w:r w:rsidR="0002773C" w:rsidRPr="000751D9">
        <w:rPr>
          <w:rFonts w:cs="Times New Roman"/>
        </w:rPr>
        <w:t xml:space="preserve">Convention on Cluster Munitions </w:t>
      </w:r>
      <w:r w:rsidRPr="000751D9">
        <w:rPr>
          <w:rFonts w:cs="Times New Roman"/>
        </w:rPr>
        <w:t xml:space="preserve">or (ii) a person who is connected with such forces shall not stockpile cluster munitions in [INSERT COUNTRY NAME]. </w:t>
      </w:r>
    </w:p>
    <w:p w14:paraId="53B129B1" w14:textId="77777777" w:rsidR="00216C64" w:rsidRPr="000751D9" w:rsidRDefault="00216C64" w:rsidP="00394453">
      <w:pPr>
        <w:pStyle w:val="Heading2"/>
      </w:pPr>
      <w:bookmarkStart w:id="7" w:name="_Toc396826969"/>
      <w:r w:rsidRPr="000751D9">
        <w:t>Seizure and destruction of cluster munitions</w:t>
      </w:r>
      <w:bookmarkEnd w:id="7"/>
    </w:p>
    <w:p w14:paraId="4E9959BF" w14:textId="04C46357" w:rsidR="00216C64" w:rsidRPr="000751D9" w:rsidRDefault="00216C64" w:rsidP="001F2FB4">
      <w:r w:rsidRPr="000751D9">
        <w:t>Any cluster munition connected with the commission of an offence under</w:t>
      </w:r>
      <w:r w:rsidR="00A67447" w:rsidRPr="000751D9">
        <w:t xml:space="preserve"> </w:t>
      </w:r>
      <w:r w:rsidRPr="000751D9">
        <w:t>paragraphs (1)</w:t>
      </w:r>
      <w:r w:rsidR="00AD3F23" w:rsidRPr="000751D9">
        <w:t xml:space="preserve"> and (2)</w:t>
      </w:r>
      <w:r w:rsidRPr="000751D9">
        <w:t xml:space="preserve"> (a) to (d) of section 5 may be seized without warrant and must be</w:t>
      </w:r>
      <w:r w:rsidR="00A67447" w:rsidRPr="000751D9">
        <w:t xml:space="preserve"> </w:t>
      </w:r>
      <w:r w:rsidRPr="000751D9">
        <w:t>destroyed by an officer.</w:t>
      </w:r>
    </w:p>
    <w:p w14:paraId="54D5DD10" w14:textId="77777777" w:rsidR="00216C64" w:rsidRPr="000751D9" w:rsidRDefault="00216C64" w:rsidP="00394453">
      <w:pPr>
        <w:pStyle w:val="Heading2"/>
      </w:pPr>
      <w:bookmarkStart w:id="8" w:name="_Toc396826970"/>
      <w:r w:rsidRPr="000751D9">
        <w:t>Exceptions to offences in section 5: permitted conduct</w:t>
      </w:r>
      <w:bookmarkEnd w:id="8"/>
    </w:p>
    <w:p w14:paraId="2B8E97A4" w14:textId="5B25794E" w:rsidR="003B61EF" w:rsidRPr="000751D9" w:rsidRDefault="003B61EF" w:rsidP="00AD3F23">
      <w:pPr>
        <w:pStyle w:val="ListParagraph"/>
        <w:numPr>
          <w:ilvl w:val="0"/>
          <w:numId w:val="20"/>
        </w:numPr>
      </w:pPr>
      <w:r w:rsidRPr="000751D9">
        <w:t>Section 5 does not apply to:</w:t>
      </w:r>
    </w:p>
    <w:p w14:paraId="185C267A" w14:textId="4177F94C" w:rsidR="003B61EF" w:rsidRPr="000751D9" w:rsidRDefault="003B61EF" w:rsidP="00AD3F23">
      <w:pPr>
        <w:pStyle w:val="ListParagraph"/>
        <w:numPr>
          <w:ilvl w:val="1"/>
          <w:numId w:val="20"/>
        </w:numPr>
      </w:pPr>
      <w:r w:rsidRPr="000751D9">
        <w:t xml:space="preserve">the </w:t>
      </w:r>
      <w:r w:rsidR="00AD3F23" w:rsidRPr="000751D9">
        <w:t xml:space="preserve">acquisition, </w:t>
      </w:r>
      <w:r w:rsidRPr="000751D9">
        <w:t xml:space="preserve">possession, retention or transfer of cluster munitions explosive </w:t>
      </w:r>
      <w:proofErr w:type="spellStart"/>
      <w:r w:rsidRPr="000751D9">
        <w:t>submunitions</w:t>
      </w:r>
      <w:proofErr w:type="spellEnd"/>
      <w:r w:rsidRPr="000751D9">
        <w:t xml:space="preserve"> and explosive </w:t>
      </w:r>
      <w:proofErr w:type="spellStart"/>
      <w:r w:rsidRPr="000751D9">
        <w:t>bomblets</w:t>
      </w:r>
      <w:proofErr w:type="spellEnd"/>
      <w:r w:rsidRPr="000751D9">
        <w:t xml:space="preserve"> by a member of the [INSERT NAME OF ARMED </w:t>
      </w:r>
      <w:r w:rsidRPr="000751D9">
        <w:lastRenderedPageBreak/>
        <w:t>FORCES</w:t>
      </w:r>
      <w:r w:rsidR="008C33EC">
        <w:t xml:space="preserve"> </w:t>
      </w:r>
      <w:r w:rsidR="00915849">
        <w:t>or</w:t>
      </w:r>
      <w:r w:rsidR="008C33EC">
        <w:t xml:space="preserve"> SECURITY FORCES</w:t>
      </w:r>
      <w:r w:rsidRPr="000751D9">
        <w:t xml:space="preserve">], a police officer, a court official, a customs official or any other such person appointed by the </w:t>
      </w:r>
      <w:r w:rsidR="00BC77B9">
        <w:t>Relevant national authority</w:t>
      </w:r>
      <w:r w:rsidRPr="000751D9">
        <w:t xml:space="preserve"> by notice in writing in the course of that person's duties for the purpose of:</w:t>
      </w:r>
    </w:p>
    <w:p w14:paraId="223CDD21" w14:textId="50261E6A" w:rsidR="003B61EF" w:rsidRPr="000751D9" w:rsidRDefault="003B61EF" w:rsidP="0084532F">
      <w:pPr>
        <w:pStyle w:val="ListParagraph"/>
        <w:numPr>
          <w:ilvl w:val="0"/>
          <w:numId w:val="22"/>
        </w:numPr>
      </w:pPr>
      <w:r w:rsidRPr="000751D9">
        <w:t>the conduct of criminal proceedings;</w:t>
      </w:r>
    </w:p>
    <w:p w14:paraId="13FC076B" w14:textId="2582EE16" w:rsidR="003B61EF" w:rsidRPr="000751D9" w:rsidRDefault="003B61EF" w:rsidP="0084532F">
      <w:pPr>
        <w:pStyle w:val="ListParagraph"/>
        <w:numPr>
          <w:ilvl w:val="0"/>
          <w:numId w:val="22"/>
        </w:numPr>
      </w:pPr>
      <w:r w:rsidRPr="000751D9">
        <w:t>rendering cluster munitions harmless;</w:t>
      </w:r>
    </w:p>
    <w:p w14:paraId="46B551D6" w14:textId="45154387" w:rsidR="003B61EF" w:rsidRPr="000751D9" w:rsidRDefault="003B61EF" w:rsidP="0084532F">
      <w:pPr>
        <w:pStyle w:val="ListParagraph"/>
        <w:numPr>
          <w:ilvl w:val="0"/>
          <w:numId w:val="22"/>
        </w:numPr>
      </w:pPr>
      <w:r w:rsidRPr="000751D9">
        <w:t>retaining cluster munitions for future destruction; and</w:t>
      </w:r>
    </w:p>
    <w:p w14:paraId="351160E6" w14:textId="32A3A842" w:rsidR="00A67447" w:rsidRPr="000751D9" w:rsidRDefault="003B61EF" w:rsidP="0084532F">
      <w:pPr>
        <w:pStyle w:val="ListParagraph"/>
        <w:numPr>
          <w:ilvl w:val="0"/>
          <w:numId w:val="22"/>
        </w:numPr>
      </w:pPr>
      <w:r w:rsidRPr="000751D9">
        <w:t xml:space="preserve">delivering cluster munitions to [INSERT NAME OF AUTHORITY/PERSON DESIGNATED BY THE </w:t>
      </w:r>
      <w:r w:rsidR="00BC77B9">
        <w:t>RELEVANT NATIONAL AUTHORITY</w:t>
      </w:r>
      <w:r w:rsidRPr="000751D9">
        <w:t>] for destruction</w:t>
      </w:r>
      <w:r w:rsidR="00AD3F23" w:rsidRPr="000751D9">
        <w:rPr>
          <w:rStyle w:val="FootnoteReference"/>
        </w:rPr>
        <w:footnoteReference w:id="2"/>
      </w:r>
    </w:p>
    <w:p w14:paraId="5EB978F8" w14:textId="4E3862F5" w:rsidR="00E4023F" w:rsidRPr="000751D9" w:rsidRDefault="00E350A1" w:rsidP="0035411F">
      <w:pPr>
        <w:pStyle w:val="ListParagraph"/>
        <w:numPr>
          <w:ilvl w:val="0"/>
          <w:numId w:val="20"/>
        </w:numPr>
      </w:pPr>
      <w:r w:rsidRPr="000751D9">
        <w:t>The transfer of cluster munitions to another State Party for the purpose of destruction is permitted.</w:t>
      </w:r>
    </w:p>
    <w:p w14:paraId="1F8C04BA" w14:textId="77777777" w:rsidR="00216C64" w:rsidRPr="000751D9" w:rsidRDefault="00216C64" w:rsidP="00394453">
      <w:pPr>
        <w:pStyle w:val="Heading2"/>
      </w:pPr>
      <w:bookmarkStart w:id="9" w:name="_Toc396826971"/>
      <w:r w:rsidRPr="000751D9">
        <w:t>Penalties</w:t>
      </w:r>
      <w:bookmarkEnd w:id="9"/>
    </w:p>
    <w:p w14:paraId="6E7BF6A8" w14:textId="750C5740" w:rsidR="0031638E" w:rsidRPr="000751D9" w:rsidRDefault="0031638E" w:rsidP="00C86975">
      <w:pPr>
        <w:pStyle w:val="ListParagraph"/>
        <w:numPr>
          <w:ilvl w:val="0"/>
          <w:numId w:val="24"/>
        </w:numPr>
      </w:pPr>
      <w:r w:rsidRPr="000751D9">
        <w:t xml:space="preserve">Any person who contravenes section </w:t>
      </w:r>
      <w:r w:rsidR="00A20F8A" w:rsidRPr="000751D9">
        <w:t>5</w:t>
      </w:r>
      <w:r w:rsidRPr="000751D9">
        <w:t xml:space="preserve"> shall be guilty of an offence and liable upon conviction to:</w:t>
      </w:r>
    </w:p>
    <w:p w14:paraId="6C83BD5B" w14:textId="4FCA4CF9" w:rsidR="0031638E" w:rsidRPr="000751D9" w:rsidRDefault="0031638E" w:rsidP="00C86975">
      <w:pPr>
        <w:pStyle w:val="ListParagraph"/>
        <w:numPr>
          <w:ilvl w:val="0"/>
          <w:numId w:val="27"/>
        </w:numPr>
      </w:pPr>
      <w:r w:rsidRPr="000751D9">
        <w:t>in the case of an individual, imprisonment for a term not exceeding [ ] years or to a fine not exceeding [ ] or both;</w:t>
      </w:r>
    </w:p>
    <w:p w14:paraId="30F3DA29" w14:textId="6E550A5D" w:rsidR="0031638E" w:rsidRDefault="0031638E" w:rsidP="00C86975">
      <w:pPr>
        <w:pStyle w:val="ListParagraph"/>
        <w:numPr>
          <w:ilvl w:val="0"/>
          <w:numId w:val="27"/>
        </w:numPr>
      </w:pPr>
      <w:proofErr w:type="gramStart"/>
      <w:r w:rsidRPr="000751D9">
        <w:t>in</w:t>
      </w:r>
      <w:proofErr w:type="gramEnd"/>
      <w:r w:rsidRPr="000751D9">
        <w:t xml:space="preserve"> the case of a body corporate, a fine not exceeding [ ]. </w:t>
      </w:r>
    </w:p>
    <w:p w14:paraId="26BDF2BE" w14:textId="414F15E7" w:rsidR="006D4A82" w:rsidRPr="006D4A82" w:rsidRDefault="006D4A82" w:rsidP="006D4A82">
      <w:pPr>
        <w:numPr>
          <w:ilvl w:val="0"/>
          <w:numId w:val="24"/>
        </w:numPr>
      </w:pPr>
      <w:r w:rsidRPr="006D4A82">
        <w:t>Except as specifically provided for in this Act, any person who contravenes any provision of this Act other than section 5 shall be guilty of an offence and liable upon conviction to:</w:t>
      </w:r>
    </w:p>
    <w:p w14:paraId="60163D3C" w14:textId="55450C33" w:rsidR="006D4A82" w:rsidRPr="006D4A82" w:rsidRDefault="006D4A82" w:rsidP="006D4A82">
      <w:pPr>
        <w:numPr>
          <w:ilvl w:val="0"/>
          <w:numId w:val="45"/>
        </w:numPr>
      </w:pPr>
      <w:r w:rsidRPr="006D4A82">
        <w:t>in the case of an individual, imprisonment for a term not exceeding [ ] years or to a fine not exceeding [ ] or both;</w:t>
      </w:r>
    </w:p>
    <w:p w14:paraId="2E9F46D3" w14:textId="407F4F09" w:rsidR="0031638E" w:rsidRPr="000751D9" w:rsidRDefault="006D4A82" w:rsidP="00C86975">
      <w:pPr>
        <w:pStyle w:val="ListParagraph"/>
        <w:numPr>
          <w:ilvl w:val="0"/>
          <w:numId w:val="24"/>
        </w:numPr>
      </w:pPr>
      <w:r w:rsidRPr="006D4A82">
        <w:t>in the case of a body corporate, a fine not exceeding [ ].</w:t>
      </w:r>
      <w:r w:rsidR="0031638E" w:rsidRPr="000751D9">
        <w:t>Where an offence under paragraph (1) of this section, which is committed by a body corporate is proved to have been committed with the consent and connivance of, or to be attributable to any negligence on the part of, any director, manager or other similar officer of the body corporate, or any person who was purporting to act in such capacity, such person, as well as the body corporate, shall be guilty of that offence and shall be liable to be proceeded against and punished in accordance with paragraph (1)(a) of this section.</w:t>
      </w:r>
    </w:p>
    <w:p w14:paraId="2F6CC812" w14:textId="6C68BE72" w:rsidR="0031638E" w:rsidRDefault="0031638E" w:rsidP="00C86975">
      <w:pPr>
        <w:pStyle w:val="ListParagraph"/>
        <w:numPr>
          <w:ilvl w:val="0"/>
          <w:numId w:val="24"/>
        </w:numPr>
      </w:pPr>
      <w:r w:rsidRPr="000751D9">
        <w:t>Any court, which convicts a person under paragraphs 1(a) or (b), may order that cluster munitions used or otherwise involved in the commission of the offence be forfeited to the State.</w:t>
      </w:r>
    </w:p>
    <w:p w14:paraId="110F4E1D" w14:textId="300DF58B" w:rsidR="00701E9C" w:rsidRDefault="00701E9C">
      <w:pPr>
        <w:spacing w:after="160"/>
        <w:rPr>
          <w:b/>
          <w:sz w:val="24"/>
          <w:szCs w:val="24"/>
        </w:rPr>
      </w:pPr>
    </w:p>
    <w:p w14:paraId="57C5D5B0" w14:textId="7F5C3FFA" w:rsidR="00E61917" w:rsidRPr="000751D9" w:rsidRDefault="00E61917" w:rsidP="00C86975">
      <w:pPr>
        <w:pStyle w:val="Heading1"/>
      </w:pPr>
      <w:bookmarkStart w:id="10" w:name="_Toc396826973"/>
      <w:r w:rsidRPr="000751D9">
        <w:t>PART III- COLLECTION AND DESTRUCTION OF CLUSTER MUNITIONS</w:t>
      </w:r>
      <w:bookmarkEnd w:id="10"/>
    </w:p>
    <w:p w14:paraId="0E6A63B4" w14:textId="77777777" w:rsidR="00E61917" w:rsidRPr="000751D9" w:rsidRDefault="00E61917" w:rsidP="00394453">
      <w:pPr>
        <w:pStyle w:val="Heading2"/>
      </w:pPr>
      <w:bookmarkStart w:id="11" w:name="_Toc396826975"/>
      <w:r w:rsidRPr="000751D9">
        <w:t>Destruction of Cluster Munitions</w:t>
      </w:r>
      <w:bookmarkEnd w:id="11"/>
    </w:p>
    <w:p w14:paraId="227FA538" w14:textId="22919F27" w:rsidR="000D0ADF" w:rsidRPr="000751D9" w:rsidRDefault="00676FC0" w:rsidP="000D0ADF">
      <w:pPr>
        <w:rPr>
          <w:bCs/>
          <w:i/>
        </w:rPr>
      </w:pPr>
      <w:r w:rsidRPr="000751D9">
        <w:rPr>
          <w:bCs/>
        </w:rPr>
        <w:t>The</w:t>
      </w:r>
      <w:r w:rsidR="00E61917" w:rsidRPr="000751D9">
        <w:rPr>
          <w:bCs/>
        </w:rPr>
        <w:t xml:space="preserve"> </w:t>
      </w:r>
      <w:r w:rsidR="00BC77B9">
        <w:rPr>
          <w:bCs/>
        </w:rPr>
        <w:t>Relevant national authority</w:t>
      </w:r>
      <w:r w:rsidR="00E61917" w:rsidRPr="000751D9">
        <w:rPr>
          <w:bCs/>
        </w:rPr>
        <w:t xml:space="preserve"> shall ensure -</w:t>
      </w:r>
      <w:r w:rsidR="000D0ADF" w:rsidRPr="000751D9">
        <w:rPr>
          <w:rFonts w:ascii="MetaPro-Norm" w:eastAsia="SimSun" w:hAnsi="MetaPro-Norm" w:cs="SeriaArabic"/>
          <w:i/>
          <w:szCs w:val="24"/>
          <w:lang w:eastAsia="zh-CN"/>
        </w:rPr>
        <w:t xml:space="preserve"> </w:t>
      </w:r>
    </w:p>
    <w:p w14:paraId="34B69EA8" w14:textId="1D2A8449" w:rsidR="00676FC0" w:rsidRPr="000751D9" w:rsidRDefault="00676FC0" w:rsidP="00C86975">
      <w:pPr>
        <w:pStyle w:val="ListParagraph"/>
        <w:numPr>
          <w:ilvl w:val="0"/>
          <w:numId w:val="31"/>
        </w:numPr>
        <w:rPr>
          <w:bCs/>
        </w:rPr>
      </w:pPr>
      <w:r w:rsidRPr="000751D9">
        <w:rPr>
          <w:bCs/>
        </w:rPr>
        <w:t xml:space="preserve">the </w:t>
      </w:r>
      <w:r w:rsidR="00B0100C" w:rsidRPr="000751D9">
        <w:rPr>
          <w:bCs/>
        </w:rPr>
        <w:t xml:space="preserve">identification and </w:t>
      </w:r>
      <w:r w:rsidRPr="000751D9">
        <w:rPr>
          <w:bCs/>
        </w:rPr>
        <w:t xml:space="preserve">separation of all stockpiles of cluster </w:t>
      </w:r>
      <w:r w:rsidR="00B0100C" w:rsidRPr="000751D9">
        <w:rPr>
          <w:bCs/>
        </w:rPr>
        <w:t xml:space="preserve">munitions, explosive </w:t>
      </w:r>
      <w:proofErr w:type="spellStart"/>
      <w:r w:rsidR="00B0100C" w:rsidRPr="000751D9">
        <w:rPr>
          <w:bCs/>
        </w:rPr>
        <w:t>bomblets</w:t>
      </w:r>
      <w:proofErr w:type="spellEnd"/>
      <w:r w:rsidR="00B0100C" w:rsidRPr="000751D9">
        <w:rPr>
          <w:bCs/>
        </w:rPr>
        <w:t xml:space="preserve"> and explosive </w:t>
      </w:r>
      <w:proofErr w:type="spellStart"/>
      <w:r w:rsidR="00B0100C" w:rsidRPr="000751D9">
        <w:rPr>
          <w:bCs/>
        </w:rPr>
        <w:t>submunitions</w:t>
      </w:r>
      <w:proofErr w:type="spellEnd"/>
      <w:r w:rsidRPr="000751D9">
        <w:rPr>
          <w:bCs/>
        </w:rPr>
        <w:t xml:space="preserve"> within the state party’s </w:t>
      </w:r>
      <w:r w:rsidR="00337A6D" w:rsidRPr="000751D9">
        <w:rPr>
          <w:bCs/>
        </w:rPr>
        <w:t>territory or under its control;</w:t>
      </w:r>
    </w:p>
    <w:p w14:paraId="019C8E37" w14:textId="42709E1F" w:rsidR="00E61917" w:rsidRPr="000751D9" w:rsidRDefault="00E61917" w:rsidP="00E8280C">
      <w:pPr>
        <w:pStyle w:val="ListParagraph"/>
        <w:numPr>
          <w:ilvl w:val="0"/>
          <w:numId w:val="31"/>
        </w:numPr>
        <w:rPr>
          <w:bCs/>
        </w:rPr>
      </w:pPr>
      <w:r w:rsidRPr="000751D9">
        <w:rPr>
          <w:bCs/>
        </w:rPr>
        <w:lastRenderedPageBreak/>
        <w:t xml:space="preserve">the destruction of all stockpiled cluster munitions, explosive </w:t>
      </w:r>
      <w:proofErr w:type="spellStart"/>
      <w:r w:rsidRPr="000751D9">
        <w:rPr>
          <w:bCs/>
        </w:rPr>
        <w:t>bomblets</w:t>
      </w:r>
      <w:proofErr w:type="spellEnd"/>
      <w:r w:rsidRPr="000751D9">
        <w:rPr>
          <w:bCs/>
        </w:rPr>
        <w:t xml:space="preserve"> and explosive </w:t>
      </w:r>
      <w:proofErr w:type="spellStart"/>
      <w:r w:rsidRPr="000751D9">
        <w:rPr>
          <w:bCs/>
        </w:rPr>
        <w:t>submunitions</w:t>
      </w:r>
      <w:proofErr w:type="spellEnd"/>
      <w:r w:rsidRPr="000751D9">
        <w:rPr>
          <w:bCs/>
        </w:rPr>
        <w:t xml:space="preserve"> owned or possessed by [INSERT COUNTRY NAME] or under its jurisdiction </w:t>
      </w:r>
      <w:r w:rsidR="00C90152" w:rsidRPr="000751D9">
        <w:rPr>
          <w:bCs/>
        </w:rPr>
        <w:t>or</w:t>
      </w:r>
      <w:r w:rsidRPr="000751D9">
        <w:rPr>
          <w:bCs/>
        </w:rPr>
        <w:t xml:space="preserve"> control</w:t>
      </w:r>
      <w:r w:rsidR="00676FC0" w:rsidRPr="000751D9">
        <w:rPr>
          <w:bCs/>
        </w:rPr>
        <w:t xml:space="preserve"> as soon as possible and no later than [INSERT LEGAL DEADLINE </w:t>
      </w:r>
      <w:r w:rsidR="001B7FB1" w:rsidRPr="000751D9">
        <w:rPr>
          <w:bCs/>
        </w:rPr>
        <w:t>UNDER ARTICLE 3</w:t>
      </w:r>
      <w:r w:rsidR="00E8280C">
        <w:rPr>
          <w:bCs/>
        </w:rPr>
        <w:t xml:space="preserve"> </w:t>
      </w:r>
      <w:r w:rsidR="00E8280C" w:rsidRPr="00E8280C">
        <w:rPr>
          <w:bCs/>
        </w:rPr>
        <w:t>OF THE CONVENTION</w:t>
      </w:r>
      <w:r w:rsidR="00676FC0" w:rsidRPr="000751D9">
        <w:rPr>
          <w:bCs/>
        </w:rPr>
        <w:t>]</w:t>
      </w:r>
      <w:r w:rsidRPr="000751D9">
        <w:rPr>
          <w:bCs/>
        </w:rPr>
        <w:t>;</w:t>
      </w:r>
    </w:p>
    <w:p w14:paraId="167B67D7" w14:textId="479363D9" w:rsidR="00C14788" w:rsidRPr="000751D9" w:rsidRDefault="00E61917" w:rsidP="00C86975">
      <w:pPr>
        <w:pStyle w:val="ListParagraph"/>
        <w:numPr>
          <w:ilvl w:val="0"/>
          <w:numId w:val="31"/>
        </w:numPr>
        <w:rPr>
          <w:bCs/>
        </w:rPr>
      </w:pPr>
      <w:r w:rsidRPr="000751D9">
        <w:rPr>
          <w:bCs/>
        </w:rPr>
        <w:t xml:space="preserve">the collection and destruction of all cluster munitions notified under section </w:t>
      </w:r>
      <w:r w:rsidR="00A76F05" w:rsidRPr="000751D9">
        <w:rPr>
          <w:bCs/>
        </w:rPr>
        <w:t>1</w:t>
      </w:r>
      <w:r w:rsidR="00A76F05">
        <w:rPr>
          <w:bCs/>
        </w:rPr>
        <w:t>0</w:t>
      </w:r>
      <w:r w:rsidR="00C14788" w:rsidRPr="000751D9">
        <w:rPr>
          <w:bCs/>
        </w:rPr>
        <w:t xml:space="preserve">; and </w:t>
      </w:r>
    </w:p>
    <w:p w14:paraId="1771ACB2" w14:textId="7C6A5D03" w:rsidR="008F6DD7" w:rsidRPr="000751D9" w:rsidRDefault="008F6DD7" w:rsidP="008F6DD7">
      <w:pPr>
        <w:pStyle w:val="ListParagraph"/>
        <w:numPr>
          <w:ilvl w:val="0"/>
          <w:numId w:val="31"/>
        </w:numPr>
      </w:pPr>
      <w:r w:rsidRPr="000751D9">
        <w:t xml:space="preserve">The </w:t>
      </w:r>
      <w:r w:rsidR="00BC77B9">
        <w:t>Relevant national authority</w:t>
      </w:r>
      <w:r w:rsidRPr="000751D9">
        <w:t xml:space="preserve"> shall ensure that the owners of facilities that produce cluster munitions or components intended for use in cluster munitions convert or decommission these facilities.</w:t>
      </w:r>
    </w:p>
    <w:p w14:paraId="7EFAF1B7" w14:textId="04DA5636" w:rsidR="008F6DD7" w:rsidRPr="000751D9" w:rsidRDefault="008F6DD7" w:rsidP="008F6DD7">
      <w:pPr>
        <w:pStyle w:val="ListParagraph"/>
        <w:numPr>
          <w:ilvl w:val="0"/>
          <w:numId w:val="31"/>
        </w:numPr>
      </w:pPr>
      <w:r w:rsidRPr="000751D9">
        <w:t xml:space="preserve">The owners of the facilities referred to in section </w:t>
      </w:r>
      <w:r w:rsidR="00473B29" w:rsidRPr="000751D9">
        <w:t>1</w:t>
      </w:r>
      <w:r w:rsidR="00473B29">
        <w:t>0</w:t>
      </w:r>
      <w:r w:rsidRPr="000751D9">
        <w:t xml:space="preserve">(4) shall provide the </w:t>
      </w:r>
      <w:proofErr w:type="gramStart"/>
      <w:r w:rsidR="00BC77B9">
        <w:t>Relevant</w:t>
      </w:r>
      <w:proofErr w:type="gramEnd"/>
      <w:r w:rsidR="00BC77B9">
        <w:t xml:space="preserve"> national authority</w:t>
      </w:r>
      <w:r w:rsidRPr="000751D9">
        <w:t xml:space="preserve"> with information regarding the status of conversion or decommissioning to facilitate submission of a report under Article 7 of the Convention. </w:t>
      </w:r>
    </w:p>
    <w:p w14:paraId="6E088295" w14:textId="4729FBD5" w:rsidR="00E61917" w:rsidRPr="000751D9" w:rsidRDefault="00C14788" w:rsidP="00C86975">
      <w:pPr>
        <w:pStyle w:val="ListParagraph"/>
        <w:numPr>
          <w:ilvl w:val="0"/>
          <w:numId w:val="31"/>
        </w:numPr>
        <w:rPr>
          <w:bCs/>
        </w:rPr>
      </w:pPr>
      <w:proofErr w:type="gramStart"/>
      <w:r w:rsidRPr="000751D9">
        <w:rPr>
          <w:bCs/>
        </w:rPr>
        <w:t>the</w:t>
      </w:r>
      <w:proofErr w:type="gramEnd"/>
      <w:r w:rsidRPr="000751D9">
        <w:rPr>
          <w:bCs/>
        </w:rPr>
        <w:t xml:space="preserve"> designation of [INSERT NAME OF COMPETENT AUTHORITY] to guide and oversee the actions under 1</w:t>
      </w:r>
      <w:r w:rsidR="00473B29">
        <w:rPr>
          <w:bCs/>
        </w:rPr>
        <w:t>1</w:t>
      </w:r>
      <w:r w:rsidRPr="000751D9">
        <w:rPr>
          <w:bCs/>
        </w:rPr>
        <w:t>(1) (2) and (3).</w:t>
      </w:r>
    </w:p>
    <w:p w14:paraId="57868D95" w14:textId="77777777" w:rsidR="00E61917" w:rsidRPr="000751D9" w:rsidRDefault="00E61917" w:rsidP="00394453">
      <w:pPr>
        <w:pStyle w:val="Heading2"/>
      </w:pPr>
      <w:bookmarkStart w:id="12" w:name="_Toc396826976"/>
      <w:r w:rsidRPr="000751D9">
        <w:t>Cluster Munition Contaminated Areas</w:t>
      </w:r>
      <w:bookmarkEnd w:id="12"/>
    </w:p>
    <w:p w14:paraId="72F777A8" w14:textId="77777777" w:rsidR="000D0ADF" w:rsidRPr="000751D9" w:rsidRDefault="000D0ADF" w:rsidP="000D0ADF">
      <w:pPr>
        <w:pStyle w:val="Small"/>
      </w:pPr>
    </w:p>
    <w:p w14:paraId="1AB6664A" w14:textId="30AEE648" w:rsidR="00E61917" w:rsidRPr="000751D9" w:rsidRDefault="00E61917" w:rsidP="00E61917">
      <w:pPr>
        <w:rPr>
          <w:bCs/>
        </w:rPr>
      </w:pPr>
      <w:r w:rsidRPr="000751D9">
        <w:rPr>
          <w:bCs/>
        </w:rPr>
        <w:t xml:space="preserve">Where an area </w:t>
      </w:r>
      <w:r w:rsidR="001B7FB1" w:rsidRPr="000751D9">
        <w:rPr>
          <w:bCs/>
        </w:rPr>
        <w:t xml:space="preserve">under the jurisdiction or control of [INSERT COUNTRY NAME] </w:t>
      </w:r>
      <w:r w:rsidRPr="000751D9">
        <w:rPr>
          <w:bCs/>
        </w:rPr>
        <w:t xml:space="preserve">is identified as a cluster munition contaminated area or is suspected to be a cluster munition contaminated area, the </w:t>
      </w:r>
      <w:r w:rsidR="00BC77B9">
        <w:rPr>
          <w:bCs/>
        </w:rPr>
        <w:t>Relevant national authority</w:t>
      </w:r>
      <w:r w:rsidRPr="000751D9">
        <w:rPr>
          <w:bCs/>
        </w:rPr>
        <w:t xml:space="preserve"> shall ensure the following, as soon as possible</w:t>
      </w:r>
      <w:r w:rsidR="001B7FB1" w:rsidRPr="000751D9">
        <w:t xml:space="preserve"> </w:t>
      </w:r>
      <w:r w:rsidR="00887250" w:rsidRPr="000751D9">
        <w:t xml:space="preserve">and in respect of subsection (4) </w:t>
      </w:r>
      <w:r w:rsidR="00937724" w:rsidRPr="000751D9">
        <w:t>no</w:t>
      </w:r>
      <w:r w:rsidR="001B7FB1" w:rsidRPr="000751D9">
        <w:t xml:space="preserve"> later than [INSERT LEGAL DEADLINE UNDER ARTICLE 4</w:t>
      </w:r>
      <w:r w:rsidR="00E8280C">
        <w:t xml:space="preserve"> OF THE CONVENTION</w:t>
      </w:r>
      <w:r w:rsidR="001B7FB1" w:rsidRPr="000751D9">
        <w:t>]</w:t>
      </w:r>
      <w:r w:rsidR="001B7FB1" w:rsidRPr="000751D9">
        <w:rPr>
          <w:bCs/>
        </w:rPr>
        <w:t>:</w:t>
      </w:r>
    </w:p>
    <w:p w14:paraId="627EDAE8" w14:textId="1ABAA309" w:rsidR="00E61917" w:rsidRPr="000751D9" w:rsidRDefault="00E61917" w:rsidP="00C86975">
      <w:pPr>
        <w:pStyle w:val="ListParagraph"/>
        <w:numPr>
          <w:ilvl w:val="0"/>
          <w:numId w:val="33"/>
        </w:numPr>
        <w:rPr>
          <w:bCs/>
        </w:rPr>
      </w:pPr>
      <w:r w:rsidRPr="000751D9">
        <w:rPr>
          <w:bCs/>
        </w:rPr>
        <w:t>A survey, assessment and recording of the threat posed by cluster munition remnants, making every effort to identify all cluster munition contaminated areas;</w:t>
      </w:r>
    </w:p>
    <w:p w14:paraId="37A0CEB3" w14:textId="06291704" w:rsidR="00E61917" w:rsidRPr="000751D9" w:rsidRDefault="00E61917" w:rsidP="00C86975">
      <w:pPr>
        <w:pStyle w:val="ListParagraph"/>
        <w:numPr>
          <w:ilvl w:val="0"/>
          <w:numId w:val="33"/>
        </w:numPr>
        <w:rPr>
          <w:bCs/>
        </w:rPr>
      </w:pPr>
      <w:r w:rsidRPr="000751D9">
        <w:rPr>
          <w:bCs/>
        </w:rPr>
        <w:t xml:space="preserve">An assessment and </w:t>
      </w:r>
      <w:proofErr w:type="spellStart"/>
      <w:r w:rsidRPr="000751D9">
        <w:rPr>
          <w:bCs/>
        </w:rPr>
        <w:t>prioritisation</w:t>
      </w:r>
      <w:proofErr w:type="spellEnd"/>
      <w:r w:rsidRPr="000751D9">
        <w:rPr>
          <w:bCs/>
        </w:rPr>
        <w:t xml:space="preserve"> of needs in terms of marking, protection of civilians, clearance and destruction, and take steps to </w:t>
      </w:r>
      <w:proofErr w:type="spellStart"/>
      <w:r w:rsidRPr="000751D9">
        <w:rPr>
          <w:bCs/>
        </w:rPr>
        <w:t>mobilise</w:t>
      </w:r>
      <w:proofErr w:type="spellEnd"/>
      <w:r w:rsidRPr="000751D9">
        <w:rPr>
          <w:bCs/>
        </w:rPr>
        <w:t xml:space="preserve"> resources and develop a national plan to carry out these activities;</w:t>
      </w:r>
    </w:p>
    <w:p w14:paraId="2F266964" w14:textId="6B1F1A08" w:rsidR="00E61917" w:rsidRPr="000751D9" w:rsidRDefault="00E61917" w:rsidP="00C86975">
      <w:pPr>
        <w:pStyle w:val="ListParagraph"/>
        <w:numPr>
          <w:ilvl w:val="0"/>
          <w:numId w:val="33"/>
        </w:numPr>
        <w:rPr>
          <w:bCs/>
        </w:rPr>
      </w:pPr>
      <w:r w:rsidRPr="000751D9">
        <w:rPr>
          <w:bCs/>
        </w:rPr>
        <w:t>The taking of all feasible steps to ensure that all cluster munition contaminated areas are perimeter-marked, monitored and protected by fencing or other means to ensure the effective exclusion of civilians;</w:t>
      </w:r>
    </w:p>
    <w:p w14:paraId="6FA5FC4A" w14:textId="71E615A5" w:rsidR="00E61917" w:rsidRPr="000751D9" w:rsidRDefault="00E61917" w:rsidP="00C86975">
      <w:pPr>
        <w:pStyle w:val="ListParagraph"/>
        <w:numPr>
          <w:ilvl w:val="0"/>
          <w:numId w:val="33"/>
        </w:numPr>
        <w:rPr>
          <w:bCs/>
        </w:rPr>
      </w:pPr>
      <w:r w:rsidRPr="000751D9">
        <w:rPr>
          <w:bCs/>
        </w:rPr>
        <w:t xml:space="preserve">The clearance and destruction of all cluster munition remnants; and </w:t>
      </w:r>
    </w:p>
    <w:p w14:paraId="4DCC905A" w14:textId="0D7ED3D1" w:rsidR="00E61917" w:rsidRPr="000751D9" w:rsidRDefault="00E61917" w:rsidP="00C86975">
      <w:pPr>
        <w:pStyle w:val="ListParagraph"/>
        <w:numPr>
          <w:ilvl w:val="0"/>
          <w:numId w:val="33"/>
        </w:numPr>
        <w:rPr>
          <w:bCs/>
        </w:rPr>
      </w:pPr>
      <w:r w:rsidRPr="000751D9">
        <w:rPr>
          <w:bCs/>
        </w:rPr>
        <w:t>The conduct of risk reduction education to ensure awareness among civilians living in or around cluster munition contaminated areas of the risks posed by such remnants.</w:t>
      </w:r>
      <w:r w:rsidR="001B7FB1" w:rsidRPr="000751D9">
        <w:rPr>
          <w:rStyle w:val="FootnoteReference"/>
          <w:bCs/>
        </w:rPr>
        <w:footnoteReference w:id="3"/>
      </w:r>
    </w:p>
    <w:p w14:paraId="24D6600D" w14:textId="77777777" w:rsidR="001859BE" w:rsidRPr="000751D9" w:rsidRDefault="001859BE" w:rsidP="001859BE">
      <w:pPr>
        <w:pStyle w:val="Heading2"/>
      </w:pPr>
      <w:r w:rsidRPr="000751D9">
        <w:t>Notification of Cluster Munitions</w:t>
      </w:r>
    </w:p>
    <w:p w14:paraId="4F2F9808" w14:textId="0018403F" w:rsidR="00701650" w:rsidRDefault="001859BE" w:rsidP="001859BE">
      <w:pPr>
        <w:rPr>
          <w:bCs/>
        </w:rPr>
      </w:pPr>
      <w:r w:rsidRPr="000751D9">
        <w:rPr>
          <w:bCs/>
        </w:rPr>
        <w:t xml:space="preserve">Any person who knowingly possesses cluster munitions and / or explosive </w:t>
      </w:r>
      <w:proofErr w:type="spellStart"/>
      <w:r w:rsidRPr="000751D9">
        <w:rPr>
          <w:bCs/>
        </w:rPr>
        <w:t>bomblets</w:t>
      </w:r>
      <w:proofErr w:type="spellEnd"/>
      <w:r w:rsidRPr="000751D9">
        <w:rPr>
          <w:bCs/>
        </w:rPr>
        <w:t xml:space="preserve">, explosive </w:t>
      </w:r>
      <w:proofErr w:type="spellStart"/>
      <w:r w:rsidRPr="000751D9">
        <w:rPr>
          <w:bCs/>
        </w:rPr>
        <w:t>submunitions</w:t>
      </w:r>
      <w:proofErr w:type="spellEnd"/>
      <w:r w:rsidRPr="000751D9">
        <w:rPr>
          <w:bCs/>
        </w:rPr>
        <w:t xml:space="preserve"> or cluster munition remnants otherwise than in accordance with section 7, must, without delay, notify [INSERT NAME OF AUTHORITY/PERSON DESIGNATED BY THE </w:t>
      </w:r>
      <w:r w:rsidR="00BC77B9">
        <w:rPr>
          <w:bCs/>
        </w:rPr>
        <w:t>RELEVANT NATIONAL AUTHORITY</w:t>
      </w:r>
      <w:r w:rsidRPr="000751D9">
        <w:rPr>
          <w:bCs/>
        </w:rPr>
        <w:t>] to enable arrangements to be made for collection and destruction.</w:t>
      </w:r>
    </w:p>
    <w:p w14:paraId="3D655321" w14:textId="77777777" w:rsidR="00701650" w:rsidRDefault="00701650">
      <w:pPr>
        <w:spacing w:after="160"/>
        <w:rPr>
          <w:bCs/>
        </w:rPr>
      </w:pPr>
      <w:r>
        <w:rPr>
          <w:bCs/>
        </w:rPr>
        <w:br w:type="page"/>
      </w:r>
    </w:p>
    <w:p w14:paraId="01BE3CFB" w14:textId="18B545C8" w:rsidR="001D2693" w:rsidRPr="000751D9" w:rsidRDefault="001D2693" w:rsidP="001D2693">
      <w:pPr>
        <w:pStyle w:val="Heading1"/>
      </w:pPr>
      <w:bookmarkStart w:id="13" w:name="_Toc396826977"/>
      <w:r w:rsidRPr="000751D9">
        <w:lastRenderedPageBreak/>
        <w:t>PART IV –</w:t>
      </w:r>
      <w:r w:rsidR="000F4212" w:rsidRPr="000751D9">
        <w:t xml:space="preserve"> </w:t>
      </w:r>
      <w:r w:rsidR="00E17013" w:rsidRPr="000751D9">
        <w:t xml:space="preserve">VICTIM </w:t>
      </w:r>
      <w:r w:rsidR="000F4212" w:rsidRPr="000751D9">
        <w:t>ASSISTANCE</w:t>
      </w:r>
      <w:bookmarkEnd w:id="13"/>
      <w:r w:rsidR="000F4212" w:rsidRPr="000751D9">
        <w:t xml:space="preserve"> </w:t>
      </w:r>
    </w:p>
    <w:p w14:paraId="49FCEC39" w14:textId="77777777" w:rsidR="000F4212" w:rsidRPr="000751D9" w:rsidRDefault="000F4212" w:rsidP="000F4212">
      <w:pPr>
        <w:pStyle w:val="Heading2"/>
      </w:pPr>
      <w:bookmarkStart w:id="14" w:name="_Toc396826978"/>
      <w:r w:rsidRPr="000751D9">
        <w:t>Victim Assistance</w:t>
      </w:r>
      <w:bookmarkEnd w:id="14"/>
    </w:p>
    <w:p w14:paraId="06FF33F5" w14:textId="681EB52D" w:rsidR="000F4212" w:rsidRPr="000751D9" w:rsidRDefault="000F4212" w:rsidP="000F4212">
      <w:pPr>
        <w:rPr>
          <w:bCs/>
        </w:rPr>
      </w:pPr>
      <w:r w:rsidRPr="000751D9">
        <w:rPr>
          <w:bCs/>
        </w:rPr>
        <w:t xml:space="preserve">In consultation with the relevant Ministries, the </w:t>
      </w:r>
      <w:proofErr w:type="gramStart"/>
      <w:r w:rsidR="00BC77B9">
        <w:rPr>
          <w:bCs/>
        </w:rPr>
        <w:t>Relevant</w:t>
      </w:r>
      <w:proofErr w:type="gramEnd"/>
      <w:r w:rsidR="00BC77B9">
        <w:rPr>
          <w:bCs/>
        </w:rPr>
        <w:t xml:space="preserve"> national authority</w:t>
      </w:r>
      <w:r w:rsidRPr="000751D9">
        <w:rPr>
          <w:bCs/>
        </w:rPr>
        <w:t xml:space="preserve"> shall ensure compliance with the obligations of the Convention regarding victim assistance, in particular to;</w:t>
      </w:r>
    </w:p>
    <w:p w14:paraId="3F6D99C6" w14:textId="7332F333" w:rsidR="00A76F05" w:rsidRDefault="00A76F05" w:rsidP="000F4212">
      <w:pPr>
        <w:pStyle w:val="ListParagraph"/>
        <w:numPr>
          <w:ilvl w:val="0"/>
          <w:numId w:val="6"/>
        </w:numPr>
        <w:rPr>
          <w:lang w:bidi="en-US"/>
        </w:rPr>
      </w:pPr>
      <w:r>
        <w:rPr>
          <w:lang w:bidi="en-US"/>
        </w:rPr>
        <w:t>Collect reliable relevant data with respect to cluster munition victims</w:t>
      </w:r>
      <w:r w:rsidR="00701650">
        <w:rPr>
          <w:lang w:bidi="en-US"/>
        </w:rPr>
        <w:t>;</w:t>
      </w:r>
    </w:p>
    <w:p w14:paraId="0778EB0A" w14:textId="6AB1173F" w:rsidR="000F4212" w:rsidRPr="000751D9" w:rsidRDefault="000F4212" w:rsidP="000F4212">
      <w:pPr>
        <w:pStyle w:val="ListParagraph"/>
        <w:numPr>
          <w:ilvl w:val="0"/>
          <w:numId w:val="6"/>
        </w:numPr>
        <w:rPr>
          <w:lang w:bidi="en-US"/>
        </w:rPr>
      </w:pPr>
      <w:r w:rsidRPr="000751D9">
        <w:rPr>
          <w:lang w:bidi="en-US"/>
        </w:rPr>
        <w:t>Assess the needs of cluster munition victims;</w:t>
      </w:r>
    </w:p>
    <w:p w14:paraId="44DD987A" w14:textId="77777777" w:rsidR="000F4212" w:rsidRPr="000751D9" w:rsidRDefault="000F4212" w:rsidP="000F4212">
      <w:pPr>
        <w:pStyle w:val="ListParagraph"/>
        <w:numPr>
          <w:ilvl w:val="0"/>
          <w:numId w:val="6"/>
        </w:numPr>
        <w:rPr>
          <w:lang w:bidi="en-US"/>
        </w:rPr>
      </w:pPr>
      <w:r w:rsidRPr="000751D9">
        <w:rPr>
          <w:lang w:bidi="en-US"/>
        </w:rPr>
        <w:t>Develop, implement and enforce any necessary national laws and policies;</w:t>
      </w:r>
    </w:p>
    <w:p w14:paraId="042F62DB" w14:textId="77777777" w:rsidR="000F4212" w:rsidRPr="000751D9" w:rsidRDefault="000F4212" w:rsidP="000F4212">
      <w:pPr>
        <w:pStyle w:val="ListParagraph"/>
        <w:numPr>
          <w:ilvl w:val="0"/>
          <w:numId w:val="6"/>
        </w:numPr>
        <w:rPr>
          <w:lang w:bidi="en-US"/>
        </w:rPr>
      </w:pPr>
      <w:r w:rsidRPr="000751D9">
        <w:rPr>
          <w:lang w:bidi="en-US"/>
        </w:rPr>
        <w:t>Develop a national plan and budget, including timeframes to carry out these activities, with a view to incorporating them within the existing national disability, development and human rights frameworks and mechanisms, while respecting the specific role and contribution of relevant actors;</w:t>
      </w:r>
    </w:p>
    <w:p w14:paraId="28F01991" w14:textId="77777777" w:rsidR="000F4212" w:rsidRPr="000751D9" w:rsidRDefault="000F4212" w:rsidP="000F4212">
      <w:pPr>
        <w:pStyle w:val="ListParagraph"/>
        <w:numPr>
          <w:ilvl w:val="0"/>
          <w:numId w:val="6"/>
        </w:numPr>
        <w:rPr>
          <w:lang w:bidi="en-US"/>
        </w:rPr>
      </w:pPr>
      <w:r w:rsidRPr="000751D9">
        <w:rPr>
          <w:lang w:bidi="en-US"/>
        </w:rPr>
        <w:t xml:space="preserve">Take steps to </w:t>
      </w:r>
      <w:proofErr w:type="spellStart"/>
      <w:r w:rsidRPr="000751D9">
        <w:rPr>
          <w:lang w:bidi="en-US"/>
        </w:rPr>
        <w:t>mobilise</w:t>
      </w:r>
      <w:proofErr w:type="spellEnd"/>
      <w:r w:rsidRPr="000751D9">
        <w:rPr>
          <w:lang w:bidi="en-US"/>
        </w:rPr>
        <w:t xml:space="preserve"> national and international resources;</w:t>
      </w:r>
    </w:p>
    <w:p w14:paraId="1E119762" w14:textId="77777777" w:rsidR="000F4212" w:rsidRPr="000751D9" w:rsidRDefault="000F4212" w:rsidP="000F4212">
      <w:pPr>
        <w:pStyle w:val="ListParagraph"/>
        <w:numPr>
          <w:ilvl w:val="0"/>
          <w:numId w:val="6"/>
        </w:numPr>
        <w:rPr>
          <w:lang w:bidi="en-US"/>
        </w:rPr>
      </w:pPr>
      <w:r w:rsidRPr="000751D9">
        <w:rPr>
          <w:lang w:bidi="en-US"/>
        </w:rPr>
        <w:t>Not discriminate against or among cluster munition victims, or between cluster munition victims and those who have suffered injuries or disabilities from other causes; differences in treatment should be based only on medical, rehabilitative, psychological or socio-economic needs;</w:t>
      </w:r>
    </w:p>
    <w:p w14:paraId="23E95DED" w14:textId="77777777" w:rsidR="000F4212" w:rsidRPr="000751D9" w:rsidRDefault="000F4212" w:rsidP="000F4212">
      <w:pPr>
        <w:pStyle w:val="ListParagraph"/>
        <w:numPr>
          <w:ilvl w:val="0"/>
          <w:numId w:val="6"/>
        </w:numPr>
        <w:rPr>
          <w:lang w:bidi="en-US"/>
        </w:rPr>
      </w:pPr>
      <w:r w:rsidRPr="000751D9">
        <w:rPr>
          <w:lang w:bidi="en-US"/>
        </w:rPr>
        <w:t xml:space="preserve">Closely consult with and actively involve cluster munition victims and their representative </w:t>
      </w:r>
      <w:proofErr w:type="spellStart"/>
      <w:r w:rsidRPr="000751D9">
        <w:rPr>
          <w:lang w:bidi="en-US"/>
        </w:rPr>
        <w:t>organisations</w:t>
      </w:r>
      <w:proofErr w:type="spellEnd"/>
      <w:r w:rsidRPr="000751D9">
        <w:rPr>
          <w:lang w:bidi="en-US"/>
        </w:rPr>
        <w:t>;</w:t>
      </w:r>
    </w:p>
    <w:p w14:paraId="4AC4FFF9" w14:textId="77777777" w:rsidR="000F4212" w:rsidRPr="000751D9" w:rsidRDefault="000F4212" w:rsidP="000F4212">
      <w:pPr>
        <w:pStyle w:val="ListParagraph"/>
        <w:numPr>
          <w:ilvl w:val="0"/>
          <w:numId w:val="6"/>
        </w:numPr>
        <w:rPr>
          <w:lang w:bidi="en-US"/>
        </w:rPr>
      </w:pPr>
      <w:r w:rsidRPr="000751D9">
        <w:rPr>
          <w:lang w:bidi="en-US"/>
        </w:rPr>
        <w:t>Designate a focal point within the government for coordination of matters relating to the implementation of this Article; and</w:t>
      </w:r>
    </w:p>
    <w:p w14:paraId="029CDA1D" w14:textId="77777777" w:rsidR="000F4212" w:rsidRPr="000751D9" w:rsidRDefault="000F4212" w:rsidP="000F4212">
      <w:pPr>
        <w:pStyle w:val="ListParagraph"/>
        <w:numPr>
          <w:ilvl w:val="0"/>
          <w:numId w:val="6"/>
        </w:numPr>
        <w:rPr>
          <w:lang w:bidi="en-US"/>
        </w:rPr>
      </w:pPr>
      <w:r w:rsidRPr="000751D9">
        <w:rPr>
          <w:lang w:bidi="en-US"/>
        </w:rPr>
        <w:t>Strive to incorporate relevant guidelines and good practices including in the areas of medical care, rehabilitation and psychological support, as well as social and economic inclusion.</w:t>
      </w:r>
    </w:p>
    <w:p w14:paraId="684AB85C" w14:textId="77777777" w:rsidR="00887250" w:rsidRPr="000751D9" w:rsidRDefault="00887250" w:rsidP="00887250">
      <w:pPr>
        <w:pStyle w:val="Heading1"/>
      </w:pPr>
    </w:p>
    <w:p w14:paraId="03C2EEAB" w14:textId="4246A827" w:rsidR="00887250" w:rsidRPr="000751D9" w:rsidRDefault="00887250" w:rsidP="00887250">
      <w:pPr>
        <w:pStyle w:val="Heading1"/>
      </w:pPr>
      <w:bookmarkStart w:id="15" w:name="_Toc396826979"/>
      <w:r w:rsidRPr="000751D9">
        <w:t>PART V – INTERNATIONAL ASSISTANCE AND PROMOTION OF THE CONVENTION</w:t>
      </w:r>
      <w:bookmarkEnd w:id="15"/>
    </w:p>
    <w:p w14:paraId="5668382A" w14:textId="77777777" w:rsidR="000F4212" w:rsidRPr="000751D9" w:rsidRDefault="000F4212" w:rsidP="000F4212">
      <w:pPr>
        <w:pStyle w:val="Heading2"/>
      </w:pPr>
      <w:bookmarkStart w:id="16" w:name="_Toc396826980"/>
      <w:r w:rsidRPr="000751D9">
        <w:t>International Cooperation and Assistance</w:t>
      </w:r>
      <w:bookmarkEnd w:id="16"/>
    </w:p>
    <w:p w14:paraId="773F94D9" w14:textId="7D197AFA" w:rsidR="000F4212" w:rsidRPr="000751D9" w:rsidRDefault="000F4212" w:rsidP="000F4212">
      <w:pPr>
        <w:rPr>
          <w:bCs/>
          <w:i/>
        </w:rPr>
      </w:pPr>
      <w:r w:rsidRPr="000751D9">
        <w:rPr>
          <w:bCs/>
        </w:rPr>
        <w:t xml:space="preserve">The </w:t>
      </w:r>
      <w:r w:rsidR="00BC77B9">
        <w:rPr>
          <w:bCs/>
        </w:rPr>
        <w:t>Relevant national authority</w:t>
      </w:r>
      <w:r w:rsidRPr="000751D9">
        <w:rPr>
          <w:bCs/>
        </w:rPr>
        <w:t xml:space="preserve"> shall ensure -</w:t>
      </w:r>
      <w:r w:rsidRPr="000751D9">
        <w:rPr>
          <w:rFonts w:ascii="MetaPro-Norm" w:eastAsia="SimSun" w:hAnsi="MetaPro-Norm" w:cs="SeriaArabic"/>
          <w:i/>
          <w:szCs w:val="24"/>
          <w:lang w:eastAsia="zh-CN"/>
        </w:rPr>
        <w:t xml:space="preserve"> </w:t>
      </w:r>
    </w:p>
    <w:p w14:paraId="5D3E47C2" w14:textId="77777777" w:rsidR="000F4212" w:rsidRPr="000751D9" w:rsidRDefault="000F4212" w:rsidP="000F4212">
      <w:pPr>
        <w:pStyle w:val="ListParagraph"/>
        <w:numPr>
          <w:ilvl w:val="0"/>
          <w:numId w:val="35"/>
        </w:numPr>
        <w:rPr>
          <w:lang w:bidi="en-US"/>
        </w:rPr>
      </w:pPr>
      <w:r w:rsidRPr="000751D9">
        <w:rPr>
          <w:lang w:bidi="en-US"/>
        </w:rPr>
        <w:t>the establishment, where necessary or advantageous, of an administrative framework to facilitate the provision of any possible technical, materiel, and financial assistance to other states parties for:</w:t>
      </w:r>
    </w:p>
    <w:p w14:paraId="3953D24A" w14:textId="77777777" w:rsidR="000F4212" w:rsidRPr="000751D9" w:rsidRDefault="000F4212" w:rsidP="000F4212">
      <w:pPr>
        <w:pStyle w:val="ListParagraph"/>
        <w:numPr>
          <w:ilvl w:val="0"/>
          <w:numId w:val="36"/>
        </w:numPr>
        <w:rPr>
          <w:lang w:bidi="en-US"/>
        </w:rPr>
      </w:pPr>
      <w:r w:rsidRPr="000751D9">
        <w:rPr>
          <w:lang w:bidi="en-US"/>
        </w:rPr>
        <w:t>stockpile destruction,</w:t>
      </w:r>
    </w:p>
    <w:p w14:paraId="5FB7418A" w14:textId="77777777" w:rsidR="000F4212" w:rsidRPr="000751D9" w:rsidRDefault="000F4212" w:rsidP="000F4212">
      <w:pPr>
        <w:pStyle w:val="ListParagraph"/>
        <w:numPr>
          <w:ilvl w:val="0"/>
          <w:numId w:val="36"/>
        </w:numPr>
        <w:rPr>
          <w:lang w:bidi="en-US"/>
        </w:rPr>
      </w:pPr>
      <w:r w:rsidRPr="000751D9">
        <w:rPr>
          <w:lang w:bidi="en-US"/>
        </w:rPr>
        <w:t>clearance,</w:t>
      </w:r>
    </w:p>
    <w:p w14:paraId="145A311D" w14:textId="77777777" w:rsidR="000F4212" w:rsidRPr="000751D9" w:rsidRDefault="000F4212" w:rsidP="000F4212">
      <w:pPr>
        <w:pStyle w:val="ListParagraph"/>
        <w:numPr>
          <w:ilvl w:val="0"/>
          <w:numId w:val="36"/>
        </w:numPr>
        <w:rPr>
          <w:lang w:bidi="en-US"/>
        </w:rPr>
      </w:pPr>
      <w:r w:rsidRPr="000751D9">
        <w:rPr>
          <w:lang w:bidi="en-US"/>
        </w:rPr>
        <w:t>victim assistance,</w:t>
      </w:r>
    </w:p>
    <w:p w14:paraId="631AE12D" w14:textId="77777777" w:rsidR="000F4212" w:rsidRPr="000751D9" w:rsidRDefault="000F4212" w:rsidP="000F4212">
      <w:pPr>
        <w:pStyle w:val="ListParagraph"/>
        <w:numPr>
          <w:ilvl w:val="0"/>
          <w:numId w:val="36"/>
        </w:numPr>
        <w:rPr>
          <w:lang w:bidi="en-US"/>
        </w:rPr>
      </w:pPr>
      <w:r w:rsidRPr="000751D9">
        <w:rPr>
          <w:lang w:bidi="en-US"/>
        </w:rPr>
        <w:t>emergency situations, and</w:t>
      </w:r>
    </w:p>
    <w:p w14:paraId="193D6BAB" w14:textId="77777777" w:rsidR="000F4212" w:rsidRPr="000751D9" w:rsidRDefault="000F4212" w:rsidP="000F4212">
      <w:pPr>
        <w:pStyle w:val="ListParagraph"/>
        <w:numPr>
          <w:ilvl w:val="0"/>
          <w:numId w:val="36"/>
        </w:numPr>
        <w:rPr>
          <w:lang w:bidi="en-US"/>
        </w:rPr>
      </w:pPr>
      <w:r w:rsidRPr="000751D9">
        <w:rPr>
          <w:lang w:bidi="en-US"/>
        </w:rPr>
        <w:t>economic and social recovery;</w:t>
      </w:r>
    </w:p>
    <w:p w14:paraId="64583D4F" w14:textId="77777777" w:rsidR="000F4212" w:rsidRPr="000751D9" w:rsidRDefault="000F4212" w:rsidP="000F4212">
      <w:pPr>
        <w:numPr>
          <w:ilvl w:val="0"/>
          <w:numId w:val="35"/>
        </w:numPr>
        <w:rPr>
          <w:lang w:bidi="en-US"/>
        </w:rPr>
      </w:pPr>
      <w:r w:rsidRPr="000751D9">
        <w:rPr>
          <w:lang w:bidi="en-US"/>
        </w:rPr>
        <w:t>the promotion of the fullest exchange of equipment and scientific and technological information; and</w:t>
      </w:r>
    </w:p>
    <w:p w14:paraId="2834F6C3" w14:textId="77777777" w:rsidR="000F4212" w:rsidRPr="000751D9" w:rsidRDefault="000F4212" w:rsidP="000F4212">
      <w:pPr>
        <w:numPr>
          <w:ilvl w:val="0"/>
          <w:numId w:val="35"/>
        </w:numPr>
        <w:rPr>
          <w:lang w:bidi="en-US"/>
        </w:rPr>
      </w:pPr>
      <w:proofErr w:type="gramStart"/>
      <w:r w:rsidRPr="000751D9">
        <w:rPr>
          <w:lang w:bidi="en-US"/>
        </w:rPr>
        <w:t>the</w:t>
      </w:r>
      <w:proofErr w:type="gramEnd"/>
      <w:r w:rsidRPr="000751D9">
        <w:rPr>
          <w:lang w:bidi="en-US"/>
        </w:rPr>
        <w:t xml:space="preserve"> facilitation of the entry and exit of personnel, materiel, and equipment from donor states.</w:t>
      </w:r>
    </w:p>
    <w:p w14:paraId="12EB625F" w14:textId="77777777" w:rsidR="000F4212" w:rsidRPr="000751D9" w:rsidRDefault="000F4212" w:rsidP="00CD208B">
      <w:pPr>
        <w:pStyle w:val="Heading2"/>
        <w:keepNext/>
      </w:pPr>
      <w:bookmarkStart w:id="17" w:name="_Toc396826981"/>
      <w:r w:rsidRPr="000751D9">
        <w:t>Promotion of the Convention on Cluster Munitions and its Norms</w:t>
      </w:r>
      <w:bookmarkEnd w:id="17"/>
    </w:p>
    <w:p w14:paraId="6B298D95" w14:textId="558FBDC8" w:rsidR="000F4212" w:rsidRPr="000751D9" w:rsidRDefault="000F4212" w:rsidP="000F4212">
      <w:r w:rsidRPr="000751D9">
        <w:t xml:space="preserve">The </w:t>
      </w:r>
      <w:r w:rsidR="00BC77B9">
        <w:t>Relevant national authority</w:t>
      </w:r>
      <w:r w:rsidRPr="000751D9">
        <w:t xml:space="preserve"> shall – </w:t>
      </w:r>
    </w:p>
    <w:p w14:paraId="34297A60" w14:textId="77777777" w:rsidR="000F4212" w:rsidRPr="000751D9" w:rsidRDefault="000F4212" w:rsidP="000F4212">
      <w:pPr>
        <w:pStyle w:val="ListParagraph"/>
        <w:numPr>
          <w:ilvl w:val="0"/>
          <w:numId w:val="34"/>
        </w:numPr>
        <w:rPr>
          <w:lang w:bidi="en-US"/>
        </w:rPr>
      </w:pPr>
      <w:r w:rsidRPr="000751D9">
        <w:rPr>
          <w:lang w:bidi="en-US"/>
        </w:rPr>
        <w:lastRenderedPageBreak/>
        <w:t xml:space="preserve">encourage states that have not joined the convention to ratify, accept, approve or accede to this Convention, with the goal of attracting the adherence of all States to this Convention; </w:t>
      </w:r>
    </w:p>
    <w:p w14:paraId="3648886C" w14:textId="77777777" w:rsidR="000F4212" w:rsidRPr="000751D9" w:rsidRDefault="000F4212" w:rsidP="000F4212">
      <w:pPr>
        <w:numPr>
          <w:ilvl w:val="0"/>
          <w:numId w:val="34"/>
        </w:numPr>
        <w:rPr>
          <w:lang w:bidi="en-US"/>
        </w:rPr>
      </w:pPr>
      <w:r w:rsidRPr="000751D9">
        <w:rPr>
          <w:lang w:bidi="en-US"/>
        </w:rPr>
        <w:t xml:space="preserve">promote the convention’s norms to all states; </w:t>
      </w:r>
    </w:p>
    <w:p w14:paraId="17A65F05" w14:textId="5095C81B" w:rsidR="000F4212" w:rsidRPr="000751D9" w:rsidRDefault="000F4212" w:rsidP="000F4212">
      <w:pPr>
        <w:numPr>
          <w:ilvl w:val="0"/>
          <w:numId w:val="34"/>
        </w:numPr>
        <w:rPr>
          <w:lang w:bidi="en-US"/>
        </w:rPr>
      </w:pPr>
      <w:r w:rsidRPr="000751D9">
        <w:rPr>
          <w:lang w:bidi="en-US"/>
        </w:rPr>
        <w:t xml:space="preserve">give notice of [INSERT COUNTRY NAME] obligations under the convention through both political and military channels before and during joint operations with a state not party </w:t>
      </w:r>
    </w:p>
    <w:p w14:paraId="6497F6BD" w14:textId="77777777" w:rsidR="000F4212" w:rsidRPr="000751D9" w:rsidRDefault="000F4212" w:rsidP="000F4212">
      <w:pPr>
        <w:numPr>
          <w:ilvl w:val="0"/>
          <w:numId w:val="34"/>
        </w:numPr>
        <w:rPr>
          <w:lang w:bidi="en-US"/>
        </w:rPr>
      </w:pPr>
      <w:r w:rsidRPr="000751D9">
        <w:rPr>
          <w:lang w:bidi="en-US"/>
        </w:rPr>
        <w:t>discourage use of cluster munitions through both political and military channels in all circumstances, including before and during joint operations with a state not party; and</w:t>
      </w:r>
    </w:p>
    <w:p w14:paraId="34E1AC25" w14:textId="3E6E9C4F" w:rsidR="000F4212" w:rsidRPr="000751D9" w:rsidRDefault="000F4212" w:rsidP="000F4212">
      <w:pPr>
        <w:numPr>
          <w:ilvl w:val="0"/>
          <w:numId w:val="34"/>
        </w:numPr>
        <w:rPr>
          <w:lang w:bidi="en-US"/>
        </w:rPr>
      </w:pPr>
      <w:proofErr w:type="gramStart"/>
      <w:r w:rsidRPr="000751D9">
        <w:rPr>
          <w:lang w:bidi="en-US"/>
        </w:rPr>
        <w:t>designate</w:t>
      </w:r>
      <w:proofErr w:type="gramEnd"/>
      <w:r w:rsidRPr="000751D9">
        <w:rPr>
          <w:lang w:bidi="en-US"/>
        </w:rPr>
        <w:t xml:space="preserve"> a government agency responsible for coordinating these activities</w:t>
      </w:r>
      <w:r w:rsidR="0025204F" w:rsidRPr="000751D9">
        <w:rPr>
          <w:lang w:bidi="en-US"/>
        </w:rPr>
        <w:t xml:space="preserve"> and for implementing the Convention and this Act</w:t>
      </w:r>
      <w:r w:rsidRPr="000751D9">
        <w:rPr>
          <w:lang w:bidi="en-US"/>
        </w:rPr>
        <w:t>.</w:t>
      </w:r>
    </w:p>
    <w:p w14:paraId="260C8953" w14:textId="77777777" w:rsidR="000F4212" w:rsidRPr="000751D9" w:rsidRDefault="000F4212" w:rsidP="000F4212">
      <w:pPr>
        <w:pStyle w:val="Heading1"/>
        <w:jc w:val="left"/>
      </w:pPr>
    </w:p>
    <w:p w14:paraId="1CEE026B" w14:textId="3F9DF4BD" w:rsidR="003D6FCC" w:rsidRPr="000751D9" w:rsidRDefault="001D2693" w:rsidP="001D2693">
      <w:pPr>
        <w:pStyle w:val="Heading1"/>
      </w:pPr>
      <w:bookmarkStart w:id="18" w:name="_Toc396826982"/>
      <w:r w:rsidRPr="000751D9">
        <w:t xml:space="preserve">PART </w:t>
      </w:r>
      <w:r w:rsidR="003D6FCC" w:rsidRPr="000751D9">
        <w:t>V</w:t>
      </w:r>
      <w:r w:rsidR="00887250" w:rsidRPr="000751D9">
        <w:t>I</w:t>
      </w:r>
      <w:r w:rsidR="003D6FCC" w:rsidRPr="000751D9">
        <w:t xml:space="preserve"> </w:t>
      </w:r>
      <w:r w:rsidRPr="000751D9">
        <w:t>–</w:t>
      </w:r>
      <w:r w:rsidR="003D6FCC" w:rsidRPr="000751D9">
        <w:t xml:space="preserve"> </w:t>
      </w:r>
      <w:r w:rsidR="000F4212" w:rsidRPr="000751D9">
        <w:t xml:space="preserve">REPORTING AND </w:t>
      </w:r>
      <w:r w:rsidR="003D6FCC" w:rsidRPr="000751D9">
        <w:t>INFORMATION-GATHERING POWERS</w:t>
      </w:r>
      <w:bookmarkEnd w:id="18"/>
    </w:p>
    <w:p w14:paraId="15C5B70A" w14:textId="77777777" w:rsidR="000F4212" w:rsidRPr="000751D9" w:rsidRDefault="000F4212" w:rsidP="000F4212">
      <w:pPr>
        <w:pStyle w:val="Heading2"/>
      </w:pPr>
      <w:bookmarkStart w:id="19" w:name="_Toc396826983"/>
      <w:r w:rsidRPr="000751D9">
        <w:t>Transparency</w:t>
      </w:r>
      <w:bookmarkEnd w:id="19"/>
    </w:p>
    <w:p w14:paraId="5D0BB47A" w14:textId="06709054" w:rsidR="000F4212" w:rsidRPr="000751D9" w:rsidRDefault="000F4212" w:rsidP="000F4212">
      <w:r w:rsidRPr="000751D9">
        <w:t xml:space="preserve">The </w:t>
      </w:r>
      <w:r w:rsidR="00BC77B9">
        <w:t>Relevant national authority</w:t>
      </w:r>
      <w:r w:rsidRPr="000751D9">
        <w:t xml:space="preserve"> shall ensure the submission to the Secretary-General of the United Nations (UN) initial and annual reports as detailed in Article 7 of the Convention.</w:t>
      </w:r>
    </w:p>
    <w:p w14:paraId="25A0BC70" w14:textId="77777777" w:rsidR="003D6FCC" w:rsidRPr="000751D9" w:rsidRDefault="003D6FCC" w:rsidP="00394453">
      <w:pPr>
        <w:pStyle w:val="Heading2"/>
      </w:pPr>
      <w:bookmarkStart w:id="20" w:name="_Toc396826984"/>
      <w:r w:rsidRPr="000751D9">
        <w:t>Request for Clarification</w:t>
      </w:r>
      <w:bookmarkEnd w:id="20"/>
    </w:p>
    <w:p w14:paraId="2269C9AA" w14:textId="275DA4DC" w:rsidR="003D6FCC" w:rsidRPr="000751D9" w:rsidRDefault="003D6FCC" w:rsidP="003D6FCC">
      <w:pPr>
        <w:rPr>
          <w:bCs/>
        </w:rPr>
      </w:pPr>
      <w:r w:rsidRPr="000751D9">
        <w:rPr>
          <w:bCs/>
        </w:rPr>
        <w:t xml:space="preserve">The </w:t>
      </w:r>
      <w:r w:rsidR="00BC77B9">
        <w:rPr>
          <w:bCs/>
        </w:rPr>
        <w:t>Relevant national authority</w:t>
      </w:r>
      <w:r w:rsidRPr="000751D9">
        <w:rPr>
          <w:bCs/>
        </w:rPr>
        <w:t>, if in receipt of a Request for Clarification by another State Party, relating to a matter of</w:t>
      </w:r>
      <w:r w:rsidR="005B52F1" w:rsidRPr="000751D9">
        <w:rPr>
          <w:bCs/>
        </w:rPr>
        <w:t xml:space="preserve"> </w:t>
      </w:r>
      <w:r w:rsidRPr="000751D9">
        <w:rPr>
          <w:bCs/>
        </w:rPr>
        <w:t>compliance with the provisions of the Convention, shall provide, through the Secretary-General of the</w:t>
      </w:r>
      <w:r w:rsidR="005B52F1" w:rsidRPr="000751D9">
        <w:rPr>
          <w:bCs/>
        </w:rPr>
        <w:t xml:space="preserve"> </w:t>
      </w:r>
      <w:r w:rsidRPr="000751D9">
        <w:rPr>
          <w:bCs/>
        </w:rPr>
        <w:t>United Nations, within 28 days, all information that would assist in clarifying the matter.</w:t>
      </w:r>
    </w:p>
    <w:p w14:paraId="4F6A4258" w14:textId="77777777" w:rsidR="003D6FCC" w:rsidRPr="000751D9" w:rsidRDefault="003D6FCC" w:rsidP="00394453">
      <w:pPr>
        <w:pStyle w:val="Heading2"/>
      </w:pPr>
      <w:bookmarkStart w:id="21" w:name="_Toc396826985"/>
      <w:r w:rsidRPr="000751D9">
        <w:t>Obtaining Information and Documents</w:t>
      </w:r>
      <w:bookmarkEnd w:id="21"/>
    </w:p>
    <w:p w14:paraId="3A7FFDAA" w14:textId="6DE31AF6" w:rsidR="003D6FCC" w:rsidRPr="000751D9" w:rsidRDefault="003D6FCC" w:rsidP="003D6FCC">
      <w:pPr>
        <w:rPr>
          <w:bCs/>
        </w:rPr>
      </w:pPr>
      <w:r w:rsidRPr="000751D9">
        <w:rPr>
          <w:bCs/>
        </w:rPr>
        <w:t xml:space="preserve">The </w:t>
      </w:r>
      <w:r w:rsidR="00BC77B9">
        <w:rPr>
          <w:bCs/>
        </w:rPr>
        <w:t>Relevant national authority</w:t>
      </w:r>
      <w:r w:rsidRPr="000751D9">
        <w:rPr>
          <w:bCs/>
        </w:rPr>
        <w:t xml:space="preserve"> may, by written notice served on any person, require such person to give the </w:t>
      </w:r>
      <w:r w:rsidR="00BC77B9">
        <w:rPr>
          <w:bCs/>
        </w:rPr>
        <w:t>Relevant national authority</w:t>
      </w:r>
      <w:r w:rsidR="005B52F1" w:rsidRPr="000751D9">
        <w:rPr>
          <w:bCs/>
        </w:rPr>
        <w:t xml:space="preserve"> </w:t>
      </w:r>
      <w:r w:rsidRPr="000751D9">
        <w:rPr>
          <w:bCs/>
        </w:rPr>
        <w:t xml:space="preserve">such information or documents as is specified in the notice if the </w:t>
      </w:r>
      <w:r w:rsidR="00BC77B9">
        <w:rPr>
          <w:bCs/>
        </w:rPr>
        <w:t>Relevant national authority</w:t>
      </w:r>
      <w:r w:rsidRPr="000751D9">
        <w:rPr>
          <w:bCs/>
        </w:rPr>
        <w:t xml:space="preserve"> has reason to believe that he</w:t>
      </w:r>
      <w:r w:rsidR="005B52F1" w:rsidRPr="000751D9">
        <w:rPr>
          <w:bCs/>
        </w:rPr>
        <w:t xml:space="preserve"> </w:t>
      </w:r>
      <w:r w:rsidRPr="000751D9">
        <w:rPr>
          <w:bCs/>
        </w:rPr>
        <w:t>or she has information or a document relevant to –</w:t>
      </w:r>
    </w:p>
    <w:p w14:paraId="5B333879" w14:textId="094720EC" w:rsidR="003D6FCC" w:rsidRPr="000751D9" w:rsidRDefault="003D6FCC" w:rsidP="00C86975">
      <w:pPr>
        <w:pStyle w:val="ListParagraph"/>
        <w:numPr>
          <w:ilvl w:val="0"/>
          <w:numId w:val="39"/>
        </w:numPr>
        <w:rPr>
          <w:bCs/>
        </w:rPr>
      </w:pPr>
      <w:r w:rsidRPr="000751D9">
        <w:rPr>
          <w:bCs/>
        </w:rPr>
        <w:t>the administration or enforcement of this Act;</w:t>
      </w:r>
    </w:p>
    <w:p w14:paraId="570A725E" w14:textId="7434EC49" w:rsidR="003D6FCC" w:rsidRPr="000751D9" w:rsidRDefault="003D6FCC" w:rsidP="00C86975">
      <w:pPr>
        <w:pStyle w:val="ListParagraph"/>
        <w:numPr>
          <w:ilvl w:val="0"/>
          <w:numId w:val="39"/>
        </w:numPr>
        <w:rPr>
          <w:bCs/>
        </w:rPr>
      </w:pPr>
      <w:r w:rsidRPr="000751D9">
        <w:rPr>
          <w:bCs/>
        </w:rPr>
        <w:t>[COUNTRY's] obligation to report under Article 7 of the Convention; or</w:t>
      </w:r>
    </w:p>
    <w:p w14:paraId="46D25604" w14:textId="733E78A0" w:rsidR="003D6FCC" w:rsidRPr="000751D9" w:rsidRDefault="003D6FCC" w:rsidP="00C86975">
      <w:pPr>
        <w:pStyle w:val="ListParagraph"/>
        <w:numPr>
          <w:ilvl w:val="0"/>
          <w:numId w:val="39"/>
        </w:numPr>
        <w:rPr>
          <w:bCs/>
        </w:rPr>
      </w:pPr>
      <w:r w:rsidRPr="000751D9">
        <w:rPr>
          <w:bCs/>
        </w:rPr>
        <w:t>[COUNTRY's] obligation to provide information under Article 8 of the Convention.</w:t>
      </w:r>
    </w:p>
    <w:p w14:paraId="0E3AB771" w14:textId="77777777" w:rsidR="003D6FCC" w:rsidRPr="000751D9" w:rsidRDefault="003D6FCC" w:rsidP="00394453">
      <w:pPr>
        <w:pStyle w:val="Heading2"/>
      </w:pPr>
      <w:bookmarkStart w:id="22" w:name="_Toc396826986"/>
      <w:r w:rsidRPr="000751D9">
        <w:t>Failure to Comply and Providing False Information</w:t>
      </w:r>
      <w:bookmarkEnd w:id="22"/>
    </w:p>
    <w:p w14:paraId="7D9C114F" w14:textId="77777777" w:rsidR="003D6FCC" w:rsidRPr="000751D9" w:rsidRDefault="003D6FCC" w:rsidP="003D6FCC">
      <w:pPr>
        <w:rPr>
          <w:bCs/>
        </w:rPr>
      </w:pPr>
      <w:r w:rsidRPr="000751D9">
        <w:rPr>
          <w:bCs/>
        </w:rPr>
        <w:t>Any person who –</w:t>
      </w:r>
    </w:p>
    <w:p w14:paraId="67510ACB" w14:textId="3C8E3592" w:rsidR="005B52F1" w:rsidRPr="000751D9" w:rsidRDefault="003D6FCC" w:rsidP="00C86975">
      <w:pPr>
        <w:pStyle w:val="ListParagraph"/>
        <w:numPr>
          <w:ilvl w:val="0"/>
          <w:numId w:val="41"/>
        </w:numPr>
        <w:rPr>
          <w:bCs/>
        </w:rPr>
      </w:pPr>
      <w:r w:rsidRPr="000751D9">
        <w:rPr>
          <w:bCs/>
        </w:rPr>
        <w:t xml:space="preserve">without reasonable excuse fails to comply with a notice served on him or her by the </w:t>
      </w:r>
      <w:r w:rsidR="00BC77B9">
        <w:rPr>
          <w:bCs/>
        </w:rPr>
        <w:t>Relevant national authority</w:t>
      </w:r>
      <w:r w:rsidRPr="000751D9">
        <w:rPr>
          <w:bCs/>
        </w:rPr>
        <w:t>; or</w:t>
      </w:r>
      <w:r w:rsidR="005B52F1" w:rsidRPr="000751D9">
        <w:rPr>
          <w:bCs/>
        </w:rPr>
        <w:t xml:space="preserve"> </w:t>
      </w:r>
    </w:p>
    <w:p w14:paraId="2B17FAC5" w14:textId="628B89CA" w:rsidR="003D6FCC" w:rsidRPr="000751D9" w:rsidRDefault="003D6FCC" w:rsidP="00C86975">
      <w:pPr>
        <w:pStyle w:val="ListParagraph"/>
        <w:numPr>
          <w:ilvl w:val="0"/>
          <w:numId w:val="41"/>
        </w:numPr>
        <w:rPr>
          <w:bCs/>
        </w:rPr>
      </w:pPr>
      <w:r w:rsidRPr="000751D9">
        <w:rPr>
          <w:bCs/>
        </w:rPr>
        <w:t>knowingly makes a false or misleading statement in response to a notice served on him or her,</w:t>
      </w:r>
      <w:r w:rsidR="005B52F1" w:rsidRPr="000751D9">
        <w:rPr>
          <w:bCs/>
        </w:rPr>
        <w:t xml:space="preserve"> </w:t>
      </w:r>
      <w:r w:rsidRPr="000751D9">
        <w:rPr>
          <w:bCs/>
        </w:rPr>
        <w:t>shall be guilty of an offence and liable, on conviction, to imprisonment not exceeding [ ] years or a</w:t>
      </w:r>
      <w:r w:rsidR="005B52F1" w:rsidRPr="000751D9">
        <w:rPr>
          <w:bCs/>
        </w:rPr>
        <w:t xml:space="preserve"> </w:t>
      </w:r>
      <w:r w:rsidRPr="000751D9">
        <w:rPr>
          <w:bCs/>
        </w:rPr>
        <w:t>fine of [ ] or both.</w:t>
      </w:r>
    </w:p>
    <w:p w14:paraId="51FC160E" w14:textId="77777777" w:rsidR="003D6FCC" w:rsidRPr="000751D9" w:rsidRDefault="003D6FCC" w:rsidP="003D6FCC">
      <w:pPr>
        <w:rPr>
          <w:bCs/>
        </w:rPr>
      </w:pPr>
    </w:p>
    <w:p w14:paraId="4EE703A8" w14:textId="29C2D72B" w:rsidR="003D6FCC" w:rsidRPr="000751D9" w:rsidRDefault="003D6FCC" w:rsidP="00394453">
      <w:pPr>
        <w:pStyle w:val="Heading1"/>
      </w:pPr>
      <w:bookmarkStart w:id="23" w:name="_Toc396826987"/>
      <w:r w:rsidRPr="000751D9">
        <w:lastRenderedPageBreak/>
        <w:t>PART V</w:t>
      </w:r>
      <w:r w:rsidR="001D2693" w:rsidRPr="000751D9">
        <w:t>I</w:t>
      </w:r>
      <w:r w:rsidR="00887250" w:rsidRPr="000751D9">
        <w:t>I</w:t>
      </w:r>
      <w:r w:rsidRPr="000751D9">
        <w:t xml:space="preserve"> - ADMINISTRATION OF THE ACT</w:t>
      </w:r>
      <w:bookmarkEnd w:id="23"/>
    </w:p>
    <w:p w14:paraId="0F842571" w14:textId="77777777" w:rsidR="003D6FCC" w:rsidRPr="000751D9" w:rsidRDefault="003D6FCC" w:rsidP="00394453">
      <w:pPr>
        <w:pStyle w:val="Heading2"/>
      </w:pPr>
      <w:bookmarkStart w:id="24" w:name="_Toc396826988"/>
      <w:r w:rsidRPr="000751D9">
        <w:t>Regulations</w:t>
      </w:r>
      <w:bookmarkEnd w:id="24"/>
    </w:p>
    <w:p w14:paraId="5B9D189F" w14:textId="77777777" w:rsidR="003D6FCC" w:rsidRPr="000751D9" w:rsidRDefault="003D6FCC" w:rsidP="003D6FCC">
      <w:pPr>
        <w:rPr>
          <w:bCs/>
        </w:rPr>
      </w:pPr>
      <w:r w:rsidRPr="000751D9">
        <w:rPr>
          <w:bCs/>
        </w:rPr>
        <w:t>The [INSERT NAME OF REGULATION-MAKING AUTHORITY] may make regulations providing for</w:t>
      </w:r>
      <w:r w:rsidR="005B52F1" w:rsidRPr="000751D9">
        <w:rPr>
          <w:bCs/>
        </w:rPr>
        <w:t xml:space="preserve"> </w:t>
      </w:r>
      <w:r w:rsidRPr="000751D9">
        <w:rPr>
          <w:bCs/>
        </w:rPr>
        <w:t>such other matters as are required or permitted to be prescribed, or that are necessary or convenient</w:t>
      </w:r>
      <w:r w:rsidR="005B52F1" w:rsidRPr="000751D9">
        <w:rPr>
          <w:bCs/>
        </w:rPr>
        <w:t xml:space="preserve"> </w:t>
      </w:r>
      <w:r w:rsidRPr="000751D9">
        <w:rPr>
          <w:bCs/>
        </w:rPr>
        <w:t>to be prescribed, for carrying out or giving effect to this Act.</w:t>
      </w:r>
    </w:p>
    <w:p w14:paraId="34C66AEC" w14:textId="77777777" w:rsidR="003D6FCC" w:rsidRPr="000751D9" w:rsidRDefault="003D6FCC" w:rsidP="00394453">
      <w:pPr>
        <w:pStyle w:val="Heading2"/>
      </w:pPr>
      <w:bookmarkStart w:id="25" w:name="_Toc396826989"/>
      <w:r w:rsidRPr="000751D9">
        <w:t>Act binding on the State</w:t>
      </w:r>
      <w:bookmarkEnd w:id="25"/>
    </w:p>
    <w:p w14:paraId="3B00AD70" w14:textId="77777777" w:rsidR="003D6FCC" w:rsidRPr="001F2FB4" w:rsidRDefault="003D6FCC" w:rsidP="003D6FCC">
      <w:pPr>
        <w:rPr>
          <w:bCs/>
        </w:rPr>
      </w:pPr>
      <w:r w:rsidRPr="000751D9">
        <w:rPr>
          <w:bCs/>
        </w:rPr>
        <w:t>This Act binds the State.</w:t>
      </w:r>
      <w:bookmarkStart w:id="26" w:name="_GoBack"/>
      <w:bookmarkEnd w:id="26"/>
    </w:p>
    <w:p w14:paraId="240A6307" w14:textId="77777777" w:rsidR="00216C64" w:rsidRPr="001F2FB4" w:rsidRDefault="00216C64" w:rsidP="00A67447">
      <w:pPr>
        <w:rPr>
          <w:b/>
        </w:rPr>
      </w:pPr>
    </w:p>
    <w:p w14:paraId="3D85C601" w14:textId="77777777" w:rsidR="00515F65" w:rsidRPr="001F2FB4" w:rsidRDefault="00515F65" w:rsidP="00A67447"/>
    <w:sectPr w:rsidR="00515F65" w:rsidRPr="001F2F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E1253" w14:textId="77777777" w:rsidR="00964FFB" w:rsidRDefault="00964FFB" w:rsidP="00FF3DA6">
      <w:pPr>
        <w:spacing w:after="0" w:line="240" w:lineRule="auto"/>
      </w:pPr>
      <w:r>
        <w:separator/>
      </w:r>
    </w:p>
  </w:endnote>
  <w:endnote w:type="continuationSeparator" w:id="0">
    <w:p w14:paraId="3873D6B6" w14:textId="77777777" w:rsidR="00964FFB" w:rsidRDefault="00964FFB" w:rsidP="00FF3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taPro-Norm">
    <w:altName w:val="Arial"/>
    <w:charset w:val="00"/>
    <w:family w:val="auto"/>
    <w:pitch w:val="variable"/>
    <w:sig w:usb0="00000001"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riaArabic">
    <w:altName w:val="Times New Roman"/>
    <w:panose1 w:val="00000000000000000000"/>
    <w:charset w:val="00"/>
    <w:family w:val="modern"/>
    <w:notTrueType/>
    <w:pitch w:val="variable"/>
    <w:sig w:usb0="800020AF" w:usb1="D000A05A" w:usb2="00000008" w:usb3="00000000" w:csb0="0000015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ÄÛøªñË">
    <w:altName w:val="Times New Roman"/>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92E53" w14:textId="77777777" w:rsidR="00964FFB" w:rsidRDefault="00964FFB" w:rsidP="00FF3DA6">
      <w:pPr>
        <w:spacing w:after="0" w:line="240" w:lineRule="auto"/>
      </w:pPr>
      <w:r>
        <w:separator/>
      </w:r>
    </w:p>
  </w:footnote>
  <w:footnote w:type="continuationSeparator" w:id="0">
    <w:p w14:paraId="474FA811" w14:textId="77777777" w:rsidR="00964FFB" w:rsidRDefault="00964FFB" w:rsidP="00FF3DA6">
      <w:pPr>
        <w:spacing w:after="0" w:line="240" w:lineRule="auto"/>
      </w:pPr>
      <w:r>
        <w:continuationSeparator/>
      </w:r>
    </w:p>
  </w:footnote>
  <w:footnote w:id="1">
    <w:p w14:paraId="38808858" w14:textId="52DE6B56" w:rsidR="00AD3F23" w:rsidRDefault="00AD3F23" w:rsidP="00AD3F23">
      <w:pPr>
        <w:pStyle w:val="FootnoteText"/>
      </w:pPr>
      <w:r>
        <w:rPr>
          <w:rStyle w:val="FootnoteReference"/>
        </w:rPr>
        <w:footnoteRef/>
      </w:r>
      <w:r>
        <w:t xml:space="preserve"> ICRC suggests</w:t>
      </w:r>
      <w:r w:rsidR="00887250">
        <w:t xml:space="preserve"> in addition to the existing paragraph in section 4</w:t>
      </w:r>
      <w:r>
        <w:t xml:space="preserve">: </w:t>
      </w:r>
    </w:p>
    <w:p w14:paraId="548CD81D" w14:textId="04F12C6F" w:rsidR="00AD3F23" w:rsidRDefault="00AD3F23" w:rsidP="00AD3F23">
      <w:pPr>
        <w:pStyle w:val="FootnoteText"/>
      </w:pPr>
      <w:r>
        <w:t>No member of the armed forces of [INSERT NAME OF THE COUNTRY] shall expressly request the use of cluster munitions when—</w:t>
      </w:r>
    </w:p>
    <w:p w14:paraId="3A4BAE6C" w14:textId="4C5917CE" w:rsidR="00AD3F23" w:rsidRDefault="00AD3F23" w:rsidP="00AD3F23">
      <w:pPr>
        <w:pStyle w:val="FootnoteText"/>
        <w:ind w:left="720"/>
      </w:pPr>
      <w:r>
        <w:t>(a) he or she is engaged in operations, exercises, or other military activities with the armed forces of a state that is not a Cluster Munitions Convention state; and</w:t>
      </w:r>
    </w:p>
    <w:p w14:paraId="19AC2E45" w14:textId="787D94DA" w:rsidR="00AD3F23" w:rsidRDefault="00AD3F23" w:rsidP="00AD3F23">
      <w:pPr>
        <w:pStyle w:val="FootnoteText"/>
        <w:ind w:firstLine="720"/>
      </w:pPr>
      <w:r>
        <w:t xml:space="preserve">(b) </w:t>
      </w:r>
      <w:proofErr w:type="gramStart"/>
      <w:r>
        <w:t>the</w:t>
      </w:r>
      <w:proofErr w:type="gramEnd"/>
      <w:r>
        <w:t xml:space="preserve"> choice of munitions used is within the exclusive control of the armed forces of (INSERT NAME OF THE COUNTRY).</w:t>
      </w:r>
    </w:p>
  </w:footnote>
  <w:footnote w:id="2">
    <w:p w14:paraId="7E4AEB54" w14:textId="77777777" w:rsidR="008C33EC" w:rsidRDefault="00AD3F23" w:rsidP="008C33EC">
      <w:pPr>
        <w:pStyle w:val="FootnoteText"/>
        <w:spacing w:after="0"/>
      </w:pPr>
      <w:r>
        <w:rPr>
          <w:rStyle w:val="FootnoteReference"/>
        </w:rPr>
        <w:footnoteRef/>
      </w:r>
      <w:r>
        <w:t xml:space="preserve"> ICRC </w:t>
      </w:r>
      <w:r w:rsidR="00887250">
        <w:t xml:space="preserve">also suggests to </w:t>
      </w:r>
      <w:r>
        <w:t xml:space="preserve">include: </w:t>
      </w:r>
    </w:p>
    <w:p w14:paraId="03C37C87" w14:textId="607AD2DC" w:rsidR="00AD3F23" w:rsidRDefault="00AD3F23">
      <w:pPr>
        <w:pStyle w:val="FootnoteText"/>
      </w:pPr>
      <w:r w:rsidRPr="00AD3F23">
        <w:t>(e)</w:t>
      </w:r>
      <w:r w:rsidR="008C33EC">
        <w:t xml:space="preserve">  </w:t>
      </w:r>
      <w:r w:rsidRPr="00AD3F23">
        <w:t xml:space="preserve">the development of, or training in, cluster munition or explosive </w:t>
      </w:r>
      <w:proofErr w:type="spellStart"/>
      <w:r w:rsidRPr="00AD3F23">
        <w:t>bomblet</w:t>
      </w:r>
      <w:proofErr w:type="spellEnd"/>
      <w:r w:rsidRPr="00AD3F23">
        <w:t xml:space="preserve"> detection, clearance or destruction techniques, or for the development of cluster munition counter-measures, by the armed forces, and the number of cluster munitions or explosive </w:t>
      </w:r>
      <w:proofErr w:type="spellStart"/>
      <w:r w:rsidRPr="00AD3F23">
        <w:t>bomblets</w:t>
      </w:r>
      <w:proofErr w:type="spellEnd"/>
      <w:r w:rsidRPr="00AD3F23">
        <w:t xml:space="preserve"> used for those purposes shall not exceed the minimum number absolutely necessary for those purposes.</w:t>
      </w:r>
    </w:p>
  </w:footnote>
  <w:footnote w:id="3">
    <w:p w14:paraId="606959B5" w14:textId="4E3060E0" w:rsidR="002D50E9" w:rsidRDefault="002D50E9">
      <w:pPr>
        <w:pStyle w:val="FootnoteText"/>
      </w:pPr>
      <w:r>
        <w:rPr>
          <w:rStyle w:val="FootnoteReference"/>
        </w:rPr>
        <w:footnoteRef/>
      </w:r>
      <w:r>
        <w:t xml:space="preserve">  If the Convention is </w:t>
      </w:r>
      <w:r w:rsidRPr="001B7FB1">
        <w:t xml:space="preserve">adopted by a former user state, </w:t>
      </w:r>
      <w:r>
        <w:t xml:space="preserve">insert requirement for </w:t>
      </w:r>
      <w:r w:rsidRPr="001B7FB1">
        <w:t xml:space="preserve">inter alia, technical, financial, material or human resources assistance to the [affected] State Party, as well as information about the type, quantity, and location of cluster munitions remnants the provision of </w:t>
      </w:r>
      <w:r>
        <w:t>all relevant information on use to S</w:t>
      </w:r>
      <w:r w:rsidRPr="001B7FB1">
        <w:t xml:space="preserve">tates </w:t>
      </w:r>
      <w:r>
        <w:t>P</w:t>
      </w:r>
      <w:r w:rsidRPr="001B7FB1">
        <w:t>arties that the user state contaminated in the past</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E8AB342"/>
    <w:lvl w:ilvl="0">
      <w:start w:val="1"/>
      <w:numFmt w:val="bullet"/>
      <w:lvlText w:val=""/>
      <w:lvlJc w:val="left"/>
      <w:pPr>
        <w:tabs>
          <w:tab w:val="num" w:pos="360"/>
        </w:tabs>
        <w:ind w:left="360" w:hanging="360"/>
      </w:pPr>
      <w:rPr>
        <w:rFonts w:ascii="Symbol" w:hAnsi="Symbol" w:hint="default"/>
      </w:rPr>
    </w:lvl>
  </w:abstractNum>
  <w:abstractNum w:abstractNumId="1">
    <w:nsid w:val="04C2400A"/>
    <w:multiLevelType w:val="hybridMultilevel"/>
    <w:tmpl w:val="9C1AFC12"/>
    <w:lvl w:ilvl="0" w:tplc="2874742C">
      <w:start w:val="1"/>
      <w:numFmt w:val="decimal"/>
      <w:lvlText w:val="(%1)"/>
      <w:lvlJc w:val="left"/>
      <w:pPr>
        <w:ind w:left="720" w:hanging="360"/>
      </w:pPr>
      <w:rPr>
        <w:rFonts w:hint="default"/>
      </w:rPr>
    </w:lvl>
    <w:lvl w:ilvl="1" w:tplc="48EAB55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B2986"/>
    <w:multiLevelType w:val="hybridMultilevel"/>
    <w:tmpl w:val="6A6E6800"/>
    <w:lvl w:ilvl="0" w:tplc="739213E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9D576B"/>
    <w:multiLevelType w:val="hybridMultilevel"/>
    <w:tmpl w:val="F87C75BA"/>
    <w:lvl w:ilvl="0" w:tplc="2874742C">
      <w:start w:val="1"/>
      <w:numFmt w:val="decimal"/>
      <w:lvlText w:val="(%1)"/>
      <w:lvlJc w:val="left"/>
      <w:pPr>
        <w:ind w:left="720" w:hanging="360"/>
      </w:pPr>
      <w:rPr>
        <w:rFonts w:hint="default"/>
      </w:rPr>
    </w:lvl>
    <w:lvl w:ilvl="1" w:tplc="287474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45958"/>
    <w:multiLevelType w:val="hybridMultilevel"/>
    <w:tmpl w:val="A3C8C20C"/>
    <w:lvl w:ilvl="0" w:tplc="28747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04A22"/>
    <w:multiLevelType w:val="hybridMultilevel"/>
    <w:tmpl w:val="651C64E8"/>
    <w:lvl w:ilvl="0" w:tplc="739213E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B944FD"/>
    <w:multiLevelType w:val="hybridMultilevel"/>
    <w:tmpl w:val="73CA97C8"/>
    <w:lvl w:ilvl="0" w:tplc="2874742C">
      <w:start w:val="1"/>
      <w:numFmt w:val="decimal"/>
      <w:lvlText w:val="(%1)"/>
      <w:lvlJc w:val="left"/>
      <w:pPr>
        <w:ind w:left="720" w:hanging="360"/>
      </w:pPr>
      <w:rPr>
        <w:rFonts w:hint="default"/>
      </w:rPr>
    </w:lvl>
    <w:lvl w:ilvl="1" w:tplc="287474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523087"/>
    <w:multiLevelType w:val="hybridMultilevel"/>
    <w:tmpl w:val="D206A8A2"/>
    <w:lvl w:ilvl="0" w:tplc="7812BC26">
      <w:start w:val="1"/>
      <w:numFmt w:val="decimal"/>
      <w:lvlText w:val="(%1)"/>
      <w:lvlJc w:val="left"/>
      <w:pPr>
        <w:ind w:left="720" w:hanging="360"/>
      </w:pPr>
      <w:rPr>
        <w:rFonts w:hint="default"/>
      </w:rPr>
    </w:lvl>
    <w:lvl w:ilvl="1" w:tplc="287474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B43F56"/>
    <w:multiLevelType w:val="hybridMultilevel"/>
    <w:tmpl w:val="34CA9FEC"/>
    <w:lvl w:ilvl="0" w:tplc="739213EE">
      <w:start w:val="1"/>
      <w:numFmt w:val="lowerLetter"/>
      <w:lvlText w:val="(%1)"/>
      <w:lvlJc w:val="left"/>
      <w:pPr>
        <w:ind w:left="1080" w:hanging="360"/>
      </w:pPr>
      <w:rPr>
        <w:rFonts w:hint="default"/>
      </w:rPr>
    </w:lvl>
    <w:lvl w:ilvl="1" w:tplc="739213E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916260"/>
    <w:multiLevelType w:val="hybridMultilevel"/>
    <w:tmpl w:val="73329F94"/>
    <w:lvl w:ilvl="0" w:tplc="9B082720">
      <w:start w:val="1"/>
      <w:numFmt w:val="decimal"/>
      <w:lvlText w:val="(%1)"/>
      <w:lvlJc w:val="left"/>
      <w:pPr>
        <w:tabs>
          <w:tab w:val="num" w:pos="720"/>
        </w:tabs>
        <w:ind w:left="720" w:hanging="360"/>
      </w:pPr>
      <w:rPr>
        <w:rFonts w:asciiTheme="minorHAnsi" w:eastAsiaTheme="minorHAnsi" w:hAnsiTheme="minorHAnsi" w:cstheme="minorBidi"/>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0284EFD"/>
    <w:multiLevelType w:val="hybridMultilevel"/>
    <w:tmpl w:val="9C1AFC12"/>
    <w:lvl w:ilvl="0" w:tplc="2874742C">
      <w:start w:val="1"/>
      <w:numFmt w:val="decimal"/>
      <w:lvlText w:val="(%1)"/>
      <w:lvlJc w:val="left"/>
      <w:pPr>
        <w:ind w:left="720" w:hanging="360"/>
      </w:pPr>
      <w:rPr>
        <w:rFonts w:hint="default"/>
      </w:rPr>
    </w:lvl>
    <w:lvl w:ilvl="1" w:tplc="48EAB55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0242F0"/>
    <w:multiLevelType w:val="hybridMultilevel"/>
    <w:tmpl w:val="78C468CC"/>
    <w:lvl w:ilvl="0" w:tplc="2874742C">
      <w:start w:val="1"/>
      <w:numFmt w:val="decimal"/>
      <w:lvlText w:val="(%1)"/>
      <w:lvlJc w:val="left"/>
      <w:pPr>
        <w:ind w:left="720" w:hanging="360"/>
      </w:pPr>
      <w:rPr>
        <w:rFonts w:hint="default"/>
      </w:rPr>
    </w:lvl>
    <w:lvl w:ilvl="1" w:tplc="287474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F34B3E"/>
    <w:multiLevelType w:val="hybridMultilevel"/>
    <w:tmpl w:val="B504E876"/>
    <w:lvl w:ilvl="0" w:tplc="CF6CE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BE0865"/>
    <w:multiLevelType w:val="hybridMultilevel"/>
    <w:tmpl w:val="78DC07AE"/>
    <w:lvl w:ilvl="0" w:tplc="739213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55288F"/>
    <w:multiLevelType w:val="hybridMultilevel"/>
    <w:tmpl w:val="5720010C"/>
    <w:lvl w:ilvl="0" w:tplc="2874742C">
      <w:start w:val="1"/>
      <w:numFmt w:val="decimal"/>
      <w:lvlText w:val="(%1)"/>
      <w:lvlJc w:val="left"/>
      <w:pPr>
        <w:ind w:left="720" w:hanging="360"/>
      </w:pPr>
      <w:rPr>
        <w:rFonts w:hint="default"/>
      </w:rPr>
    </w:lvl>
    <w:lvl w:ilvl="1" w:tplc="287474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9D6927"/>
    <w:multiLevelType w:val="hybridMultilevel"/>
    <w:tmpl w:val="5F4EB0B2"/>
    <w:lvl w:ilvl="0" w:tplc="2874742C">
      <w:start w:val="1"/>
      <w:numFmt w:val="decimal"/>
      <w:lvlText w:val="(%1)"/>
      <w:lvlJc w:val="left"/>
      <w:pPr>
        <w:ind w:left="720" w:hanging="360"/>
      </w:pPr>
      <w:rPr>
        <w:rFonts w:hint="default"/>
      </w:rPr>
    </w:lvl>
    <w:lvl w:ilvl="1" w:tplc="48EAB55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E62061"/>
    <w:multiLevelType w:val="hybridMultilevel"/>
    <w:tmpl w:val="DBF6FA90"/>
    <w:lvl w:ilvl="0" w:tplc="28747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0144A2"/>
    <w:multiLevelType w:val="hybridMultilevel"/>
    <w:tmpl w:val="08226C4E"/>
    <w:lvl w:ilvl="0" w:tplc="EE6E7212">
      <w:start w:val="1"/>
      <w:numFmt w:val="decimal"/>
      <w:pStyle w:val="Heading2"/>
      <w:lvlText w:val="%1."/>
      <w:lvlJc w:val="left"/>
      <w:pPr>
        <w:ind w:left="360" w:hanging="360"/>
      </w:pPr>
    </w:lvl>
    <w:lvl w:ilvl="1" w:tplc="7812BC2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915158B"/>
    <w:multiLevelType w:val="hybridMultilevel"/>
    <w:tmpl w:val="04E2A9F8"/>
    <w:lvl w:ilvl="0" w:tplc="28747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8720C2"/>
    <w:multiLevelType w:val="hybridMultilevel"/>
    <w:tmpl w:val="73329F94"/>
    <w:lvl w:ilvl="0" w:tplc="9B082720">
      <w:start w:val="1"/>
      <w:numFmt w:val="decimal"/>
      <w:lvlText w:val="(%1)"/>
      <w:lvlJc w:val="left"/>
      <w:pPr>
        <w:tabs>
          <w:tab w:val="num" w:pos="720"/>
        </w:tabs>
        <w:ind w:left="720" w:hanging="360"/>
      </w:pPr>
      <w:rPr>
        <w:rFonts w:asciiTheme="minorHAnsi" w:eastAsiaTheme="minorHAnsi" w:hAnsiTheme="minorHAnsi" w:cstheme="minorBidi"/>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404550F5"/>
    <w:multiLevelType w:val="hybridMultilevel"/>
    <w:tmpl w:val="1CB23FA2"/>
    <w:lvl w:ilvl="0" w:tplc="28747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2C7C4D"/>
    <w:multiLevelType w:val="hybridMultilevel"/>
    <w:tmpl w:val="F342AD32"/>
    <w:lvl w:ilvl="0" w:tplc="739213EE">
      <w:start w:val="1"/>
      <w:numFmt w:val="lowerLetter"/>
      <w:lvlText w:val="(%1)"/>
      <w:lvlJc w:val="left"/>
      <w:pPr>
        <w:ind w:left="1080" w:hanging="360"/>
      </w:pPr>
      <w:rPr>
        <w:rFonts w:hint="default"/>
      </w:rPr>
    </w:lvl>
    <w:lvl w:ilvl="1" w:tplc="739213E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71790E"/>
    <w:multiLevelType w:val="hybridMultilevel"/>
    <w:tmpl w:val="B49A2806"/>
    <w:lvl w:ilvl="0" w:tplc="28747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143CBB"/>
    <w:multiLevelType w:val="hybridMultilevel"/>
    <w:tmpl w:val="2BD85BF2"/>
    <w:lvl w:ilvl="0" w:tplc="28747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8D7D5D"/>
    <w:multiLevelType w:val="hybridMultilevel"/>
    <w:tmpl w:val="68F625C4"/>
    <w:lvl w:ilvl="0" w:tplc="287474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C026BC"/>
    <w:multiLevelType w:val="hybridMultilevel"/>
    <w:tmpl w:val="517ECC3E"/>
    <w:lvl w:ilvl="0" w:tplc="287474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63621A"/>
    <w:multiLevelType w:val="hybridMultilevel"/>
    <w:tmpl w:val="792E7B64"/>
    <w:lvl w:ilvl="0" w:tplc="739213EE">
      <w:start w:val="1"/>
      <w:numFmt w:val="lowerLetter"/>
      <w:lvlText w:val="(%1)"/>
      <w:lvlJc w:val="left"/>
      <w:pPr>
        <w:ind w:left="1080" w:hanging="360"/>
      </w:pPr>
      <w:rPr>
        <w:rFonts w:hint="default"/>
      </w:rPr>
    </w:lvl>
    <w:lvl w:ilvl="1" w:tplc="739213E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138229C"/>
    <w:multiLevelType w:val="hybridMultilevel"/>
    <w:tmpl w:val="DCF098AA"/>
    <w:lvl w:ilvl="0" w:tplc="2874742C">
      <w:start w:val="1"/>
      <w:numFmt w:val="decimal"/>
      <w:lvlText w:val="(%1)"/>
      <w:lvlJc w:val="left"/>
      <w:pPr>
        <w:tabs>
          <w:tab w:val="num" w:pos="720"/>
        </w:tabs>
        <w:ind w:left="72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54213255"/>
    <w:multiLevelType w:val="hybridMultilevel"/>
    <w:tmpl w:val="A1825FC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54D947F9"/>
    <w:multiLevelType w:val="hybridMultilevel"/>
    <w:tmpl w:val="A510D084"/>
    <w:lvl w:ilvl="0" w:tplc="2874742C">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57A064A1"/>
    <w:multiLevelType w:val="hybridMultilevel"/>
    <w:tmpl w:val="97040A6C"/>
    <w:lvl w:ilvl="0" w:tplc="7812BC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38418E"/>
    <w:multiLevelType w:val="hybridMultilevel"/>
    <w:tmpl w:val="23667086"/>
    <w:lvl w:ilvl="0" w:tplc="2874742C">
      <w:start w:val="1"/>
      <w:numFmt w:val="decimal"/>
      <w:lvlText w:val="(%1)"/>
      <w:lvlJc w:val="left"/>
      <w:pPr>
        <w:tabs>
          <w:tab w:val="num" w:pos="360"/>
        </w:tabs>
        <w:ind w:left="360" w:hanging="360"/>
      </w:pPr>
      <w:rPr>
        <w:rFonts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2">
    <w:nsid w:val="5B772F42"/>
    <w:multiLevelType w:val="hybridMultilevel"/>
    <w:tmpl w:val="4D20488C"/>
    <w:lvl w:ilvl="0" w:tplc="739213E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F5461F2"/>
    <w:multiLevelType w:val="hybridMultilevel"/>
    <w:tmpl w:val="5720010C"/>
    <w:lvl w:ilvl="0" w:tplc="2874742C">
      <w:start w:val="1"/>
      <w:numFmt w:val="decimal"/>
      <w:lvlText w:val="(%1)"/>
      <w:lvlJc w:val="left"/>
      <w:pPr>
        <w:ind w:left="720" w:hanging="360"/>
      </w:pPr>
      <w:rPr>
        <w:rFonts w:hint="default"/>
      </w:rPr>
    </w:lvl>
    <w:lvl w:ilvl="1" w:tplc="287474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BF71CE"/>
    <w:multiLevelType w:val="hybridMultilevel"/>
    <w:tmpl w:val="57A85E9A"/>
    <w:lvl w:ilvl="0" w:tplc="739213EE">
      <w:start w:val="1"/>
      <w:numFmt w:val="lowerLetter"/>
      <w:lvlText w:val="(%1)"/>
      <w:lvlJc w:val="left"/>
      <w:pPr>
        <w:ind w:left="1440" w:hanging="360"/>
      </w:pPr>
      <w:rPr>
        <w:rFonts w:hint="default"/>
      </w:rPr>
    </w:lvl>
    <w:lvl w:ilvl="1" w:tplc="739213E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FD64F77"/>
    <w:multiLevelType w:val="hybridMultilevel"/>
    <w:tmpl w:val="D43A35FC"/>
    <w:lvl w:ilvl="0" w:tplc="739213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4B736C"/>
    <w:multiLevelType w:val="hybridMultilevel"/>
    <w:tmpl w:val="A27E3D18"/>
    <w:lvl w:ilvl="0" w:tplc="287474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580506"/>
    <w:multiLevelType w:val="hybridMultilevel"/>
    <w:tmpl w:val="B65A3614"/>
    <w:lvl w:ilvl="0" w:tplc="739213EE">
      <w:start w:val="1"/>
      <w:numFmt w:val="lowerLetter"/>
      <w:lvlText w:val="(%1)"/>
      <w:lvlJc w:val="left"/>
      <w:pPr>
        <w:ind w:left="1080" w:hanging="360"/>
      </w:pPr>
      <w:rPr>
        <w:rFonts w:hint="default"/>
      </w:rPr>
    </w:lvl>
    <w:lvl w:ilvl="1" w:tplc="739213E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4486450"/>
    <w:multiLevelType w:val="hybridMultilevel"/>
    <w:tmpl w:val="567E7BFA"/>
    <w:lvl w:ilvl="0" w:tplc="2874742C">
      <w:start w:val="1"/>
      <w:numFmt w:val="decimal"/>
      <w:lvlText w:val="(%1)"/>
      <w:lvlJc w:val="left"/>
      <w:pPr>
        <w:tabs>
          <w:tab w:val="num" w:pos="720"/>
        </w:tabs>
        <w:ind w:left="72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670737CE"/>
    <w:multiLevelType w:val="hybridMultilevel"/>
    <w:tmpl w:val="3292836A"/>
    <w:lvl w:ilvl="0" w:tplc="2874742C">
      <w:start w:val="1"/>
      <w:numFmt w:val="decimal"/>
      <w:lvlText w:val="(%1)"/>
      <w:lvlJc w:val="left"/>
      <w:pPr>
        <w:ind w:left="360" w:hanging="360"/>
      </w:pPr>
      <w:rPr>
        <w:rFonts w:hint="default"/>
      </w:rPr>
    </w:lvl>
    <w:lvl w:ilvl="1" w:tplc="48EAB55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8763474"/>
    <w:multiLevelType w:val="hybridMultilevel"/>
    <w:tmpl w:val="F4842546"/>
    <w:lvl w:ilvl="0" w:tplc="287474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AA6EDF"/>
    <w:multiLevelType w:val="hybridMultilevel"/>
    <w:tmpl w:val="0FA8DB76"/>
    <w:lvl w:ilvl="0" w:tplc="2874742C">
      <w:start w:val="1"/>
      <w:numFmt w:val="decimal"/>
      <w:lvlText w:val="(%1)"/>
      <w:lvlJc w:val="left"/>
      <w:pPr>
        <w:ind w:left="720" w:hanging="360"/>
      </w:pPr>
      <w:rPr>
        <w:rFonts w:hint="default"/>
      </w:rPr>
    </w:lvl>
    <w:lvl w:ilvl="1" w:tplc="7812BC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F85A6C"/>
    <w:multiLevelType w:val="hybridMultilevel"/>
    <w:tmpl w:val="6842438A"/>
    <w:lvl w:ilvl="0" w:tplc="28747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4407B5"/>
    <w:multiLevelType w:val="hybridMultilevel"/>
    <w:tmpl w:val="B65A3614"/>
    <w:lvl w:ilvl="0" w:tplc="739213EE">
      <w:start w:val="1"/>
      <w:numFmt w:val="lowerLetter"/>
      <w:lvlText w:val="(%1)"/>
      <w:lvlJc w:val="left"/>
      <w:pPr>
        <w:ind w:left="1080" w:hanging="360"/>
      </w:pPr>
      <w:rPr>
        <w:rFonts w:hint="default"/>
      </w:rPr>
    </w:lvl>
    <w:lvl w:ilvl="1" w:tplc="739213E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3280CBB"/>
    <w:multiLevelType w:val="hybridMultilevel"/>
    <w:tmpl w:val="4260D8D2"/>
    <w:lvl w:ilvl="0" w:tplc="739213E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0"/>
  </w:num>
  <w:num w:numId="3">
    <w:abstractNumId w:val="28"/>
  </w:num>
  <w:num w:numId="4">
    <w:abstractNumId w:val="31"/>
  </w:num>
  <w:num w:numId="5">
    <w:abstractNumId w:val="35"/>
  </w:num>
  <w:num w:numId="6">
    <w:abstractNumId w:val="19"/>
  </w:num>
  <w:num w:numId="7">
    <w:abstractNumId w:val="9"/>
  </w:num>
  <w:num w:numId="8">
    <w:abstractNumId w:val="1"/>
  </w:num>
  <w:num w:numId="9">
    <w:abstractNumId w:val="18"/>
  </w:num>
  <w:num w:numId="10">
    <w:abstractNumId w:val="2"/>
  </w:num>
  <w:num w:numId="11">
    <w:abstractNumId w:val="21"/>
  </w:num>
  <w:num w:numId="12">
    <w:abstractNumId w:val="42"/>
  </w:num>
  <w:num w:numId="13">
    <w:abstractNumId w:val="22"/>
  </w:num>
  <w:num w:numId="14">
    <w:abstractNumId w:val="44"/>
  </w:num>
  <w:num w:numId="15">
    <w:abstractNumId w:val="34"/>
  </w:num>
  <w:num w:numId="16">
    <w:abstractNumId w:val="8"/>
  </w:num>
  <w:num w:numId="17">
    <w:abstractNumId w:val="23"/>
  </w:num>
  <w:num w:numId="18">
    <w:abstractNumId w:val="24"/>
  </w:num>
  <w:num w:numId="19">
    <w:abstractNumId w:val="11"/>
  </w:num>
  <w:num w:numId="20">
    <w:abstractNumId w:val="39"/>
  </w:num>
  <w:num w:numId="21">
    <w:abstractNumId w:val="32"/>
  </w:num>
  <w:num w:numId="22">
    <w:abstractNumId w:val="26"/>
  </w:num>
  <w:num w:numId="23">
    <w:abstractNumId w:val="12"/>
  </w:num>
  <w:num w:numId="24">
    <w:abstractNumId w:val="41"/>
  </w:num>
  <w:num w:numId="25">
    <w:abstractNumId w:val="20"/>
  </w:num>
  <w:num w:numId="26">
    <w:abstractNumId w:val="5"/>
  </w:num>
  <w:num w:numId="27">
    <w:abstractNumId w:val="43"/>
  </w:num>
  <w:num w:numId="28">
    <w:abstractNumId w:val="25"/>
  </w:num>
  <w:num w:numId="29">
    <w:abstractNumId w:val="3"/>
  </w:num>
  <w:num w:numId="30">
    <w:abstractNumId w:val="40"/>
  </w:num>
  <w:num w:numId="31">
    <w:abstractNumId w:val="6"/>
  </w:num>
  <w:num w:numId="32">
    <w:abstractNumId w:val="30"/>
  </w:num>
  <w:num w:numId="33">
    <w:abstractNumId w:val="7"/>
  </w:num>
  <w:num w:numId="34">
    <w:abstractNumId w:val="29"/>
  </w:num>
  <w:num w:numId="35">
    <w:abstractNumId w:val="38"/>
  </w:num>
  <w:num w:numId="36">
    <w:abstractNumId w:val="13"/>
  </w:num>
  <w:num w:numId="37">
    <w:abstractNumId w:val="27"/>
  </w:num>
  <w:num w:numId="38">
    <w:abstractNumId w:val="36"/>
  </w:num>
  <w:num w:numId="39">
    <w:abstractNumId w:val="14"/>
  </w:num>
  <w:num w:numId="40">
    <w:abstractNumId w:val="16"/>
  </w:num>
  <w:num w:numId="41">
    <w:abstractNumId w:val="33"/>
  </w:num>
  <w:num w:numId="42">
    <w:abstractNumId w:val="15"/>
  </w:num>
  <w:num w:numId="43">
    <w:abstractNumId w:val="10"/>
  </w:num>
  <w:num w:numId="44">
    <w:abstractNumId w:val="4"/>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C64"/>
    <w:rsid w:val="0000108D"/>
    <w:rsid w:val="00001700"/>
    <w:rsid w:val="000019F4"/>
    <w:rsid w:val="0000207B"/>
    <w:rsid w:val="000028BC"/>
    <w:rsid w:val="00006576"/>
    <w:rsid w:val="00006594"/>
    <w:rsid w:val="00006603"/>
    <w:rsid w:val="00006D86"/>
    <w:rsid w:val="00007459"/>
    <w:rsid w:val="00007B29"/>
    <w:rsid w:val="000127C1"/>
    <w:rsid w:val="0001366C"/>
    <w:rsid w:val="000136E0"/>
    <w:rsid w:val="00013F50"/>
    <w:rsid w:val="000143E4"/>
    <w:rsid w:val="000157EB"/>
    <w:rsid w:val="00015F2C"/>
    <w:rsid w:val="00015F77"/>
    <w:rsid w:val="000166A0"/>
    <w:rsid w:val="00016851"/>
    <w:rsid w:val="0001736A"/>
    <w:rsid w:val="00017662"/>
    <w:rsid w:val="00017E38"/>
    <w:rsid w:val="0002010C"/>
    <w:rsid w:val="00020538"/>
    <w:rsid w:val="00020E65"/>
    <w:rsid w:val="00022925"/>
    <w:rsid w:val="000233FD"/>
    <w:rsid w:val="000243BA"/>
    <w:rsid w:val="00026062"/>
    <w:rsid w:val="0002773C"/>
    <w:rsid w:val="00027A11"/>
    <w:rsid w:val="0003005D"/>
    <w:rsid w:val="0003061B"/>
    <w:rsid w:val="00030ED8"/>
    <w:rsid w:val="00033146"/>
    <w:rsid w:val="0003480E"/>
    <w:rsid w:val="000364C8"/>
    <w:rsid w:val="00036AD3"/>
    <w:rsid w:val="00040E35"/>
    <w:rsid w:val="00041E8F"/>
    <w:rsid w:val="00042476"/>
    <w:rsid w:val="00042ED5"/>
    <w:rsid w:val="0004399A"/>
    <w:rsid w:val="00045AB4"/>
    <w:rsid w:val="00046254"/>
    <w:rsid w:val="000507A9"/>
    <w:rsid w:val="00052563"/>
    <w:rsid w:val="0005260D"/>
    <w:rsid w:val="00052752"/>
    <w:rsid w:val="00052953"/>
    <w:rsid w:val="00053A84"/>
    <w:rsid w:val="00053DAA"/>
    <w:rsid w:val="000549A1"/>
    <w:rsid w:val="000555AE"/>
    <w:rsid w:val="00055D82"/>
    <w:rsid w:val="000579C9"/>
    <w:rsid w:val="00057D4D"/>
    <w:rsid w:val="0006068A"/>
    <w:rsid w:val="00060E4A"/>
    <w:rsid w:val="00061385"/>
    <w:rsid w:val="00061A68"/>
    <w:rsid w:val="0006246C"/>
    <w:rsid w:val="0006378B"/>
    <w:rsid w:val="000642ED"/>
    <w:rsid w:val="00065291"/>
    <w:rsid w:val="0006698A"/>
    <w:rsid w:val="000714E2"/>
    <w:rsid w:val="000736AA"/>
    <w:rsid w:val="000751D9"/>
    <w:rsid w:val="000763FB"/>
    <w:rsid w:val="0007646C"/>
    <w:rsid w:val="00076EBE"/>
    <w:rsid w:val="00077132"/>
    <w:rsid w:val="0007746D"/>
    <w:rsid w:val="00077625"/>
    <w:rsid w:val="00077925"/>
    <w:rsid w:val="00077E1C"/>
    <w:rsid w:val="00077FF1"/>
    <w:rsid w:val="0008244D"/>
    <w:rsid w:val="00085725"/>
    <w:rsid w:val="00085C16"/>
    <w:rsid w:val="00086111"/>
    <w:rsid w:val="00090E68"/>
    <w:rsid w:val="0009124C"/>
    <w:rsid w:val="000917E9"/>
    <w:rsid w:val="00092B60"/>
    <w:rsid w:val="00094AB4"/>
    <w:rsid w:val="00094AE6"/>
    <w:rsid w:val="00097B52"/>
    <w:rsid w:val="000A1062"/>
    <w:rsid w:val="000A131C"/>
    <w:rsid w:val="000A18C4"/>
    <w:rsid w:val="000A1EBE"/>
    <w:rsid w:val="000A21AA"/>
    <w:rsid w:val="000A39BB"/>
    <w:rsid w:val="000A4A85"/>
    <w:rsid w:val="000A58F0"/>
    <w:rsid w:val="000A6390"/>
    <w:rsid w:val="000B2B6E"/>
    <w:rsid w:val="000B3273"/>
    <w:rsid w:val="000B3FD1"/>
    <w:rsid w:val="000B4576"/>
    <w:rsid w:val="000B46C7"/>
    <w:rsid w:val="000B52A4"/>
    <w:rsid w:val="000B644F"/>
    <w:rsid w:val="000B6E95"/>
    <w:rsid w:val="000B70B6"/>
    <w:rsid w:val="000B7283"/>
    <w:rsid w:val="000C054D"/>
    <w:rsid w:val="000C0D3B"/>
    <w:rsid w:val="000C136E"/>
    <w:rsid w:val="000C14F6"/>
    <w:rsid w:val="000C2FC9"/>
    <w:rsid w:val="000D0ADF"/>
    <w:rsid w:val="000D14B6"/>
    <w:rsid w:val="000D2E7D"/>
    <w:rsid w:val="000D7143"/>
    <w:rsid w:val="000E0A35"/>
    <w:rsid w:val="000E0BA7"/>
    <w:rsid w:val="000E38B1"/>
    <w:rsid w:val="000E3DA9"/>
    <w:rsid w:val="000E3FB4"/>
    <w:rsid w:val="000E47C0"/>
    <w:rsid w:val="000E53C9"/>
    <w:rsid w:val="000E5785"/>
    <w:rsid w:val="000E658B"/>
    <w:rsid w:val="000E6CA8"/>
    <w:rsid w:val="000E78F7"/>
    <w:rsid w:val="000F050E"/>
    <w:rsid w:val="000F064D"/>
    <w:rsid w:val="000F0AB9"/>
    <w:rsid w:val="000F107E"/>
    <w:rsid w:val="000F323B"/>
    <w:rsid w:val="000F3864"/>
    <w:rsid w:val="000F4212"/>
    <w:rsid w:val="000F48DB"/>
    <w:rsid w:val="000F4CDF"/>
    <w:rsid w:val="000F4EB8"/>
    <w:rsid w:val="000F4FA1"/>
    <w:rsid w:val="000F59D4"/>
    <w:rsid w:val="000F5E75"/>
    <w:rsid w:val="000F6AEF"/>
    <w:rsid w:val="000F6BA0"/>
    <w:rsid w:val="000F6FC0"/>
    <w:rsid w:val="0010094B"/>
    <w:rsid w:val="00100D57"/>
    <w:rsid w:val="00104B04"/>
    <w:rsid w:val="0010504F"/>
    <w:rsid w:val="00106BBD"/>
    <w:rsid w:val="00106D41"/>
    <w:rsid w:val="001102F5"/>
    <w:rsid w:val="001109AA"/>
    <w:rsid w:val="001111B1"/>
    <w:rsid w:val="00112269"/>
    <w:rsid w:val="00113060"/>
    <w:rsid w:val="00117B2E"/>
    <w:rsid w:val="00122DED"/>
    <w:rsid w:val="001234C4"/>
    <w:rsid w:val="00123A31"/>
    <w:rsid w:val="00123D0E"/>
    <w:rsid w:val="00123F22"/>
    <w:rsid w:val="00124572"/>
    <w:rsid w:val="00133A86"/>
    <w:rsid w:val="00133E54"/>
    <w:rsid w:val="00134F4E"/>
    <w:rsid w:val="0013554A"/>
    <w:rsid w:val="00135D71"/>
    <w:rsid w:val="00136DE6"/>
    <w:rsid w:val="001371D5"/>
    <w:rsid w:val="001376A0"/>
    <w:rsid w:val="001408D8"/>
    <w:rsid w:val="00140EC4"/>
    <w:rsid w:val="00141A68"/>
    <w:rsid w:val="00142A57"/>
    <w:rsid w:val="00142CAE"/>
    <w:rsid w:val="00145F2F"/>
    <w:rsid w:val="00150171"/>
    <w:rsid w:val="001506BD"/>
    <w:rsid w:val="001514B2"/>
    <w:rsid w:val="001528EC"/>
    <w:rsid w:val="001529C0"/>
    <w:rsid w:val="00155909"/>
    <w:rsid w:val="00155C18"/>
    <w:rsid w:val="00156203"/>
    <w:rsid w:val="00157239"/>
    <w:rsid w:val="00157AE5"/>
    <w:rsid w:val="00157E63"/>
    <w:rsid w:val="00163B54"/>
    <w:rsid w:val="001643CE"/>
    <w:rsid w:val="00166027"/>
    <w:rsid w:val="00166A83"/>
    <w:rsid w:val="0016717F"/>
    <w:rsid w:val="001703B4"/>
    <w:rsid w:val="001706F7"/>
    <w:rsid w:val="00170EB7"/>
    <w:rsid w:val="00172751"/>
    <w:rsid w:val="00174BD3"/>
    <w:rsid w:val="001750DB"/>
    <w:rsid w:val="00177F6F"/>
    <w:rsid w:val="001811B9"/>
    <w:rsid w:val="00181B47"/>
    <w:rsid w:val="00181DED"/>
    <w:rsid w:val="00182314"/>
    <w:rsid w:val="00182A84"/>
    <w:rsid w:val="0018330A"/>
    <w:rsid w:val="0018378B"/>
    <w:rsid w:val="0018458B"/>
    <w:rsid w:val="0018459E"/>
    <w:rsid w:val="001856AD"/>
    <w:rsid w:val="001859BE"/>
    <w:rsid w:val="00187AF2"/>
    <w:rsid w:val="001913EC"/>
    <w:rsid w:val="00191A97"/>
    <w:rsid w:val="001920F6"/>
    <w:rsid w:val="00192216"/>
    <w:rsid w:val="00192907"/>
    <w:rsid w:val="00192B27"/>
    <w:rsid w:val="00193330"/>
    <w:rsid w:val="0019590B"/>
    <w:rsid w:val="001A00AB"/>
    <w:rsid w:val="001A22A1"/>
    <w:rsid w:val="001A275F"/>
    <w:rsid w:val="001A33AD"/>
    <w:rsid w:val="001A50C8"/>
    <w:rsid w:val="001A5564"/>
    <w:rsid w:val="001A65E4"/>
    <w:rsid w:val="001A6628"/>
    <w:rsid w:val="001A7381"/>
    <w:rsid w:val="001B1769"/>
    <w:rsid w:val="001B1982"/>
    <w:rsid w:val="001B2080"/>
    <w:rsid w:val="001B2540"/>
    <w:rsid w:val="001B29A6"/>
    <w:rsid w:val="001B3AB9"/>
    <w:rsid w:val="001B3D9A"/>
    <w:rsid w:val="001B3E8F"/>
    <w:rsid w:val="001B4547"/>
    <w:rsid w:val="001B77FA"/>
    <w:rsid w:val="001B7FB1"/>
    <w:rsid w:val="001C03F6"/>
    <w:rsid w:val="001C07A9"/>
    <w:rsid w:val="001C0BE0"/>
    <w:rsid w:val="001C266A"/>
    <w:rsid w:val="001C39C9"/>
    <w:rsid w:val="001C43A0"/>
    <w:rsid w:val="001C4555"/>
    <w:rsid w:val="001C4D7A"/>
    <w:rsid w:val="001C6473"/>
    <w:rsid w:val="001C79C4"/>
    <w:rsid w:val="001C79DC"/>
    <w:rsid w:val="001D125E"/>
    <w:rsid w:val="001D1703"/>
    <w:rsid w:val="001D252A"/>
    <w:rsid w:val="001D2693"/>
    <w:rsid w:val="001D41E3"/>
    <w:rsid w:val="001D46AF"/>
    <w:rsid w:val="001D4EC0"/>
    <w:rsid w:val="001D4F83"/>
    <w:rsid w:val="001D5D68"/>
    <w:rsid w:val="001D6A66"/>
    <w:rsid w:val="001D731E"/>
    <w:rsid w:val="001D73A8"/>
    <w:rsid w:val="001D77F9"/>
    <w:rsid w:val="001D7CD2"/>
    <w:rsid w:val="001E31BE"/>
    <w:rsid w:val="001E482E"/>
    <w:rsid w:val="001E4B36"/>
    <w:rsid w:val="001E4C63"/>
    <w:rsid w:val="001E6C46"/>
    <w:rsid w:val="001E6DC4"/>
    <w:rsid w:val="001F2106"/>
    <w:rsid w:val="001F212C"/>
    <w:rsid w:val="001F2416"/>
    <w:rsid w:val="001F24F2"/>
    <w:rsid w:val="001F2913"/>
    <w:rsid w:val="001F2FB4"/>
    <w:rsid w:val="001F527E"/>
    <w:rsid w:val="001F52C8"/>
    <w:rsid w:val="001F6694"/>
    <w:rsid w:val="00200787"/>
    <w:rsid w:val="00202083"/>
    <w:rsid w:val="00203256"/>
    <w:rsid w:val="00204060"/>
    <w:rsid w:val="00204C20"/>
    <w:rsid w:val="00204F87"/>
    <w:rsid w:val="00210A0A"/>
    <w:rsid w:val="00212505"/>
    <w:rsid w:val="00213AF1"/>
    <w:rsid w:val="0021424E"/>
    <w:rsid w:val="0021553B"/>
    <w:rsid w:val="00216C64"/>
    <w:rsid w:val="00217A81"/>
    <w:rsid w:val="00220D58"/>
    <w:rsid w:val="0022254D"/>
    <w:rsid w:val="00222CCA"/>
    <w:rsid w:val="002252E4"/>
    <w:rsid w:val="00225748"/>
    <w:rsid w:val="00226057"/>
    <w:rsid w:val="00226C8E"/>
    <w:rsid w:val="00227E74"/>
    <w:rsid w:val="002321FA"/>
    <w:rsid w:val="00232B32"/>
    <w:rsid w:val="00232B9F"/>
    <w:rsid w:val="00232F12"/>
    <w:rsid w:val="0023300D"/>
    <w:rsid w:val="00233560"/>
    <w:rsid w:val="00234516"/>
    <w:rsid w:val="00236B68"/>
    <w:rsid w:val="0023731C"/>
    <w:rsid w:val="00241282"/>
    <w:rsid w:val="00243F98"/>
    <w:rsid w:val="002461B1"/>
    <w:rsid w:val="002467B4"/>
    <w:rsid w:val="00251CEB"/>
    <w:rsid w:val="0025204F"/>
    <w:rsid w:val="00252B56"/>
    <w:rsid w:val="00252D0C"/>
    <w:rsid w:val="00254EC7"/>
    <w:rsid w:val="00257178"/>
    <w:rsid w:val="002603DE"/>
    <w:rsid w:val="0026091C"/>
    <w:rsid w:val="002617F8"/>
    <w:rsid w:val="00262022"/>
    <w:rsid w:val="0026225D"/>
    <w:rsid w:val="00262F1D"/>
    <w:rsid w:val="002639F8"/>
    <w:rsid w:val="0026463D"/>
    <w:rsid w:val="00265E33"/>
    <w:rsid w:val="00266AA0"/>
    <w:rsid w:val="002676E6"/>
    <w:rsid w:val="002677C1"/>
    <w:rsid w:val="002702E5"/>
    <w:rsid w:val="002704F8"/>
    <w:rsid w:val="0027075B"/>
    <w:rsid w:val="0027326C"/>
    <w:rsid w:val="002740BA"/>
    <w:rsid w:val="00274625"/>
    <w:rsid w:val="002746ED"/>
    <w:rsid w:val="00274893"/>
    <w:rsid w:val="00274946"/>
    <w:rsid w:val="00274BC9"/>
    <w:rsid w:val="00274EEC"/>
    <w:rsid w:val="00275DF5"/>
    <w:rsid w:val="00280195"/>
    <w:rsid w:val="002805BA"/>
    <w:rsid w:val="00281AE5"/>
    <w:rsid w:val="00283189"/>
    <w:rsid w:val="002849EF"/>
    <w:rsid w:val="002854D0"/>
    <w:rsid w:val="00285ADA"/>
    <w:rsid w:val="002860DA"/>
    <w:rsid w:val="002860DE"/>
    <w:rsid w:val="00286433"/>
    <w:rsid w:val="00286669"/>
    <w:rsid w:val="0028748F"/>
    <w:rsid w:val="00287A43"/>
    <w:rsid w:val="002921AB"/>
    <w:rsid w:val="00293187"/>
    <w:rsid w:val="00295747"/>
    <w:rsid w:val="002963EF"/>
    <w:rsid w:val="002A232F"/>
    <w:rsid w:val="002A4D26"/>
    <w:rsid w:val="002A4F43"/>
    <w:rsid w:val="002A5C19"/>
    <w:rsid w:val="002A64C3"/>
    <w:rsid w:val="002A72F6"/>
    <w:rsid w:val="002B0838"/>
    <w:rsid w:val="002B08FD"/>
    <w:rsid w:val="002B1708"/>
    <w:rsid w:val="002B1F46"/>
    <w:rsid w:val="002B1FA3"/>
    <w:rsid w:val="002B24CD"/>
    <w:rsid w:val="002B395E"/>
    <w:rsid w:val="002B3CDF"/>
    <w:rsid w:val="002B40B6"/>
    <w:rsid w:val="002B46C7"/>
    <w:rsid w:val="002B4F5A"/>
    <w:rsid w:val="002B5ED1"/>
    <w:rsid w:val="002B7153"/>
    <w:rsid w:val="002B74FC"/>
    <w:rsid w:val="002C0DB8"/>
    <w:rsid w:val="002C2C23"/>
    <w:rsid w:val="002C43F0"/>
    <w:rsid w:val="002C5B0D"/>
    <w:rsid w:val="002D1C1F"/>
    <w:rsid w:val="002D2467"/>
    <w:rsid w:val="002D4715"/>
    <w:rsid w:val="002D4CAE"/>
    <w:rsid w:val="002D4EBC"/>
    <w:rsid w:val="002D5078"/>
    <w:rsid w:val="002D50E9"/>
    <w:rsid w:val="002D5EF9"/>
    <w:rsid w:val="002D6177"/>
    <w:rsid w:val="002E0A75"/>
    <w:rsid w:val="002E1C6B"/>
    <w:rsid w:val="002E2161"/>
    <w:rsid w:val="002E2ABA"/>
    <w:rsid w:val="002E30FA"/>
    <w:rsid w:val="002E45F7"/>
    <w:rsid w:val="002E4C5E"/>
    <w:rsid w:val="002E4D63"/>
    <w:rsid w:val="002E5053"/>
    <w:rsid w:val="002E651A"/>
    <w:rsid w:val="002E6558"/>
    <w:rsid w:val="002E6BF4"/>
    <w:rsid w:val="002E7125"/>
    <w:rsid w:val="002E7391"/>
    <w:rsid w:val="002F0C39"/>
    <w:rsid w:val="002F2657"/>
    <w:rsid w:val="002F4E49"/>
    <w:rsid w:val="002F50FB"/>
    <w:rsid w:val="002F5642"/>
    <w:rsid w:val="002F672A"/>
    <w:rsid w:val="002F6AAF"/>
    <w:rsid w:val="002F6FF1"/>
    <w:rsid w:val="002F7D2C"/>
    <w:rsid w:val="002F7F55"/>
    <w:rsid w:val="00300A83"/>
    <w:rsid w:val="003018B2"/>
    <w:rsid w:val="00303644"/>
    <w:rsid w:val="00303A0E"/>
    <w:rsid w:val="00307E02"/>
    <w:rsid w:val="00310329"/>
    <w:rsid w:val="003125D4"/>
    <w:rsid w:val="00312699"/>
    <w:rsid w:val="0031638E"/>
    <w:rsid w:val="003166AD"/>
    <w:rsid w:val="00321462"/>
    <w:rsid w:val="003221C1"/>
    <w:rsid w:val="0032518C"/>
    <w:rsid w:val="00325F21"/>
    <w:rsid w:val="003261DB"/>
    <w:rsid w:val="00326532"/>
    <w:rsid w:val="003266A3"/>
    <w:rsid w:val="00326E60"/>
    <w:rsid w:val="0032706B"/>
    <w:rsid w:val="00327A38"/>
    <w:rsid w:val="0033028A"/>
    <w:rsid w:val="00330B47"/>
    <w:rsid w:val="003320AB"/>
    <w:rsid w:val="00333F45"/>
    <w:rsid w:val="00337278"/>
    <w:rsid w:val="00337A6D"/>
    <w:rsid w:val="00340B99"/>
    <w:rsid w:val="00342669"/>
    <w:rsid w:val="00343828"/>
    <w:rsid w:val="00343EB9"/>
    <w:rsid w:val="003442CB"/>
    <w:rsid w:val="003454D2"/>
    <w:rsid w:val="003454EF"/>
    <w:rsid w:val="00346321"/>
    <w:rsid w:val="00347873"/>
    <w:rsid w:val="00347B17"/>
    <w:rsid w:val="0035022D"/>
    <w:rsid w:val="0035051F"/>
    <w:rsid w:val="0035115A"/>
    <w:rsid w:val="003526AB"/>
    <w:rsid w:val="00352E0E"/>
    <w:rsid w:val="00353013"/>
    <w:rsid w:val="003539C9"/>
    <w:rsid w:val="0035411F"/>
    <w:rsid w:val="003547E8"/>
    <w:rsid w:val="0035552A"/>
    <w:rsid w:val="00356BE0"/>
    <w:rsid w:val="0035769F"/>
    <w:rsid w:val="00357C88"/>
    <w:rsid w:val="00360DDF"/>
    <w:rsid w:val="003625A2"/>
    <w:rsid w:val="0036385E"/>
    <w:rsid w:val="00363C24"/>
    <w:rsid w:val="0036400E"/>
    <w:rsid w:val="00364A43"/>
    <w:rsid w:val="00364C07"/>
    <w:rsid w:val="00366AA4"/>
    <w:rsid w:val="00367263"/>
    <w:rsid w:val="00372098"/>
    <w:rsid w:val="003722A9"/>
    <w:rsid w:val="00372523"/>
    <w:rsid w:val="003729BE"/>
    <w:rsid w:val="00374D41"/>
    <w:rsid w:val="00375349"/>
    <w:rsid w:val="00375A17"/>
    <w:rsid w:val="00376D17"/>
    <w:rsid w:val="00380C7A"/>
    <w:rsid w:val="0038122F"/>
    <w:rsid w:val="00382499"/>
    <w:rsid w:val="00382746"/>
    <w:rsid w:val="003839D7"/>
    <w:rsid w:val="003867CF"/>
    <w:rsid w:val="0038772C"/>
    <w:rsid w:val="00387BF4"/>
    <w:rsid w:val="0039140F"/>
    <w:rsid w:val="0039281A"/>
    <w:rsid w:val="00394453"/>
    <w:rsid w:val="00395740"/>
    <w:rsid w:val="00396D40"/>
    <w:rsid w:val="00396FD8"/>
    <w:rsid w:val="003A08DC"/>
    <w:rsid w:val="003A0E97"/>
    <w:rsid w:val="003A1FDD"/>
    <w:rsid w:val="003A20DA"/>
    <w:rsid w:val="003A2C4C"/>
    <w:rsid w:val="003A45E3"/>
    <w:rsid w:val="003A5AFB"/>
    <w:rsid w:val="003A5DC0"/>
    <w:rsid w:val="003A61C3"/>
    <w:rsid w:val="003A6E94"/>
    <w:rsid w:val="003A709F"/>
    <w:rsid w:val="003A7765"/>
    <w:rsid w:val="003A7885"/>
    <w:rsid w:val="003B014E"/>
    <w:rsid w:val="003B05A2"/>
    <w:rsid w:val="003B082C"/>
    <w:rsid w:val="003B152A"/>
    <w:rsid w:val="003B1E6B"/>
    <w:rsid w:val="003B231A"/>
    <w:rsid w:val="003B2C72"/>
    <w:rsid w:val="003B475F"/>
    <w:rsid w:val="003B5F00"/>
    <w:rsid w:val="003B61EF"/>
    <w:rsid w:val="003B6545"/>
    <w:rsid w:val="003B6A64"/>
    <w:rsid w:val="003B77ED"/>
    <w:rsid w:val="003B7ED7"/>
    <w:rsid w:val="003C0C5F"/>
    <w:rsid w:val="003C28D7"/>
    <w:rsid w:val="003C60F6"/>
    <w:rsid w:val="003D2128"/>
    <w:rsid w:val="003D2E4D"/>
    <w:rsid w:val="003D32AB"/>
    <w:rsid w:val="003D5AF1"/>
    <w:rsid w:val="003D665C"/>
    <w:rsid w:val="003D6FCC"/>
    <w:rsid w:val="003E08F8"/>
    <w:rsid w:val="003E09A3"/>
    <w:rsid w:val="003E0DA7"/>
    <w:rsid w:val="003E25F9"/>
    <w:rsid w:val="003E2CEE"/>
    <w:rsid w:val="003E36DC"/>
    <w:rsid w:val="003E3F09"/>
    <w:rsid w:val="003E4AE1"/>
    <w:rsid w:val="003E5A76"/>
    <w:rsid w:val="003E6278"/>
    <w:rsid w:val="003E678D"/>
    <w:rsid w:val="003E733E"/>
    <w:rsid w:val="003E7567"/>
    <w:rsid w:val="003F0E66"/>
    <w:rsid w:val="003F1D42"/>
    <w:rsid w:val="003F3701"/>
    <w:rsid w:val="003F3820"/>
    <w:rsid w:val="003F3E73"/>
    <w:rsid w:val="0040187C"/>
    <w:rsid w:val="00401FA9"/>
    <w:rsid w:val="00402FE3"/>
    <w:rsid w:val="00403D33"/>
    <w:rsid w:val="00404337"/>
    <w:rsid w:val="00405011"/>
    <w:rsid w:val="00406A65"/>
    <w:rsid w:val="004073C1"/>
    <w:rsid w:val="00407F9E"/>
    <w:rsid w:val="00410EEF"/>
    <w:rsid w:val="0041122A"/>
    <w:rsid w:val="004112E6"/>
    <w:rsid w:val="00412367"/>
    <w:rsid w:val="00413ED9"/>
    <w:rsid w:val="00413FEE"/>
    <w:rsid w:val="00415C0E"/>
    <w:rsid w:val="004163B3"/>
    <w:rsid w:val="00416415"/>
    <w:rsid w:val="004170D1"/>
    <w:rsid w:val="0042154D"/>
    <w:rsid w:val="004228B7"/>
    <w:rsid w:val="004237F1"/>
    <w:rsid w:val="00424626"/>
    <w:rsid w:val="0042666B"/>
    <w:rsid w:val="00432176"/>
    <w:rsid w:val="00433FD8"/>
    <w:rsid w:val="00434599"/>
    <w:rsid w:val="004377D2"/>
    <w:rsid w:val="00437A6E"/>
    <w:rsid w:val="00440636"/>
    <w:rsid w:val="00440D6B"/>
    <w:rsid w:val="004413F5"/>
    <w:rsid w:val="004422C6"/>
    <w:rsid w:val="00443D4E"/>
    <w:rsid w:val="00444520"/>
    <w:rsid w:val="00444F5F"/>
    <w:rsid w:val="004454C9"/>
    <w:rsid w:val="00445A3E"/>
    <w:rsid w:val="0044719B"/>
    <w:rsid w:val="00447421"/>
    <w:rsid w:val="00447F4F"/>
    <w:rsid w:val="00450C2A"/>
    <w:rsid w:val="00450FA6"/>
    <w:rsid w:val="0045219E"/>
    <w:rsid w:val="004523AE"/>
    <w:rsid w:val="00453B8C"/>
    <w:rsid w:val="00453CBE"/>
    <w:rsid w:val="00453E6D"/>
    <w:rsid w:val="0045437A"/>
    <w:rsid w:val="00454542"/>
    <w:rsid w:val="00454AF5"/>
    <w:rsid w:val="0045701D"/>
    <w:rsid w:val="00457CD4"/>
    <w:rsid w:val="0046169A"/>
    <w:rsid w:val="0046185C"/>
    <w:rsid w:val="0046195C"/>
    <w:rsid w:val="00461B7F"/>
    <w:rsid w:val="00465104"/>
    <w:rsid w:val="00466129"/>
    <w:rsid w:val="004668CF"/>
    <w:rsid w:val="00467F3A"/>
    <w:rsid w:val="004721B0"/>
    <w:rsid w:val="00472C9B"/>
    <w:rsid w:val="0047301C"/>
    <w:rsid w:val="00473B29"/>
    <w:rsid w:val="00474E1D"/>
    <w:rsid w:val="00476676"/>
    <w:rsid w:val="00476848"/>
    <w:rsid w:val="004777B3"/>
    <w:rsid w:val="004778C2"/>
    <w:rsid w:val="004808B2"/>
    <w:rsid w:val="00481ACA"/>
    <w:rsid w:val="00483090"/>
    <w:rsid w:val="004840D6"/>
    <w:rsid w:val="00486B68"/>
    <w:rsid w:val="00490163"/>
    <w:rsid w:val="00491163"/>
    <w:rsid w:val="00491E75"/>
    <w:rsid w:val="00492988"/>
    <w:rsid w:val="00493250"/>
    <w:rsid w:val="004943E6"/>
    <w:rsid w:val="00497458"/>
    <w:rsid w:val="004A2826"/>
    <w:rsid w:val="004A3987"/>
    <w:rsid w:val="004A595F"/>
    <w:rsid w:val="004A5BC5"/>
    <w:rsid w:val="004A5D6B"/>
    <w:rsid w:val="004B179E"/>
    <w:rsid w:val="004B351F"/>
    <w:rsid w:val="004B495F"/>
    <w:rsid w:val="004B7FF7"/>
    <w:rsid w:val="004C11D7"/>
    <w:rsid w:val="004C13F3"/>
    <w:rsid w:val="004C1792"/>
    <w:rsid w:val="004C2734"/>
    <w:rsid w:val="004C29EE"/>
    <w:rsid w:val="004C5CED"/>
    <w:rsid w:val="004C6152"/>
    <w:rsid w:val="004C6FD9"/>
    <w:rsid w:val="004D109C"/>
    <w:rsid w:val="004D144E"/>
    <w:rsid w:val="004D1B3C"/>
    <w:rsid w:val="004D207F"/>
    <w:rsid w:val="004D32B6"/>
    <w:rsid w:val="004D53B3"/>
    <w:rsid w:val="004D5509"/>
    <w:rsid w:val="004E0840"/>
    <w:rsid w:val="004E0B2A"/>
    <w:rsid w:val="004E0BCF"/>
    <w:rsid w:val="004E2522"/>
    <w:rsid w:val="004E3559"/>
    <w:rsid w:val="004E3A0D"/>
    <w:rsid w:val="004E4418"/>
    <w:rsid w:val="004E4D72"/>
    <w:rsid w:val="004E6367"/>
    <w:rsid w:val="004E7465"/>
    <w:rsid w:val="004F0E3C"/>
    <w:rsid w:val="004F289D"/>
    <w:rsid w:val="004F3919"/>
    <w:rsid w:val="004F4394"/>
    <w:rsid w:val="004F4533"/>
    <w:rsid w:val="004F488E"/>
    <w:rsid w:val="004F6289"/>
    <w:rsid w:val="004F62E2"/>
    <w:rsid w:val="004F7914"/>
    <w:rsid w:val="00502D39"/>
    <w:rsid w:val="0050498A"/>
    <w:rsid w:val="005052C9"/>
    <w:rsid w:val="00506C9B"/>
    <w:rsid w:val="0050762D"/>
    <w:rsid w:val="00513D8E"/>
    <w:rsid w:val="00514DDD"/>
    <w:rsid w:val="00514E42"/>
    <w:rsid w:val="00514EAE"/>
    <w:rsid w:val="00515B4C"/>
    <w:rsid w:val="00515F65"/>
    <w:rsid w:val="00517BC8"/>
    <w:rsid w:val="0052061F"/>
    <w:rsid w:val="005212D4"/>
    <w:rsid w:val="0052192F"/>
    <w:rsid w:val="00521D92"/>
    <w:rsid w:val="00522181"/>
    <w:rsid w:val="00522403"/>
    <w:rsid w:val="0052254A"/>
    <w:rsid w:val="00522F44"/>
    <w:rsid w:val="0052323D"/>
    <w:rsid w:val="005248AA"/>
    <w:rsid w:val="00524985"/>
    <w:rsid w:val="00524EA1"/>
    <w:rsid w:val="00525122"/>
    <w:rsid w:val="005256D3"/>
    <w:rsid w:val="00527B84"/>
    <w:rsid w:val="00527F1E"/>
    <w:rsid w:val="00530212"/>
    <w:rsid w:val="0053109A"/>
    <w:rsid w:val="00532B57"/>
    <w:rsid w:val="005337E9"/>
    <w:rsid w:val="00534EE2"/>
    <w:rsid w:val="00535878"/>
    <w:rsid w:val="0053657E"/>
    <w:rsid w:val="005367FA"/>
    <w:rsid w:val="00536ED9"/>
    <w:rsid w:val="005401D0"/>
    <w:rsid w:val="00540DF6"/>
    <w:rsid w:val="0054171F"/>
    <w:rsid w:val="0054185D"/>
    <w:rsid w:val="00542B63"/>
    <w:rsid w:val="005434D3"/>
    <w:rsid w:val="00543A03"/>
    <w:rsid w:val="005444C1"/>
    <w:rsid w:val="0054525C"/>
    <w:rsid w:val="005463C6"/>
    <w:rsid w:val="00546747"/>
    <w:rsid w:val="00546874"/>
    <w:rsid w:val="005475C7"/>
    <w:rsid w:val="00547766"/>
    <w:rsid w:val="0055240C"/>
    <w:rsid w:val="00554A44"/>
    <w:rsid w:val="00554C1F"/>
    <w:rsid w:val="00555006"/>
    <w:rsid w:val="00555713"/>
    <w:rsid w:val="005558B9"/>
    <w:rsid w:val="005625F6"/>
    <w:rsid w:val="0056290E"/>
    <w:rsid w:val="0056336F"/>
    <w:rsid w:val="00563AC7"/>
    <w:rsid w:val="005645AA"/>
    <w:rsid w:val="005645C6"/>
    <w:rsid w:val="00564C1D"/>
    <w:rsid w:val="00565861"/>
    <w:rsid w:val="00566AFB"/>
    <w:rsid w:val="00570362"/>
    <w:rsid w:val="00570511"/>
    <w:rsid w:val="00570B1D"/>
    <w:rsid w:val="00570E17"/>
    <w:rsid w:val="00571657"/>
    <w:rsid w:val="0057173C"/>
    <w:rsid w:val="00571757"/>
    <w:rsid w:val="0057187B"/>
    <w:rsid w:val="00571DFB"/>
    <w:rsid w:val="00572E57"/>
    <w:rsid w:val="0057324E"/>
    <w:rsid w:val="00573E9E"/>
    <w:rsid w:val="00575409"/>
    <w:rsid w:val="00575D9A"/>
    <w:rsid w:val="00576344"/>
    <w:rsid w:val="00576BC5"/>
    <w:rsid w:val="00577AE1"/>
    <w:rsid w:val="00580374"/>
    <w:rsid w:val="00580834"/>
    <w:rsid w:val="005815F9"/>
    <w:rsid w:val="00581EC9"/>
    <w:rsid w:val="005826B9"/>
    <w:rsid w:val="00582CF9"/>
    <w:rsid w:val="00582F03"/>
    <w:rsid w:val="0058338D"/>
    <w:rsid w:val="005848D6"/>
    <w:rsid w:val="00584F87"/>
    <w:rsid w:val="005855B2"/>
    <w:rsid w:val="00586323"/>
    <w:rsid w:val="00586C99"/>
    <w:rsid w:val="00586DB2"/>
    <w:rsid w:val="00587C35"/>
    <w:rsid w:val="00591AF9"/>
    <w:rsid w:val="00593CA9"/>
    <w:rsid w:val="00593F6B"/>
    <w:rsid w:val="005945C1"/>
    <w:rsid w:val="00596A1A"/>
    <w:rsid w:val="00597868"/>
    <w:rsid w:val="005A1F64"/>
    <w:rsid w:val="005A2314"/>
    <w:rsid w:val="005A35CA"/>
    <w:rsid w:val="005A3F7E"/>
    <w:rsid w:val="005A5F5C"/>
    <w:rsid w:val="005A65F1"/>
    <w:rsid w:val="005B0130"/>
    <w:rsid w:val="005B0949"/>
    <w:rsid w:val="005B1399"/>
    <w:rsid w:val="005B1BDF"/>
    <w:rsid w:val="005B1FCA"/>
    <w:rsid w:val="005B4D27"/>
    <w:rsid w:val="005B52F1"/>
    <w:rsid w:val="005B6EBA"/>
    <w:rsid w:val="005B71AB"/>
    <w:rsid w:val="005B75A8"/>
    <w:rsid w:val="005B786F"/>
    <w:rsid w:val="005C097B"/>
    <w:rsid w:val="005C2341"/>
    <w:rsid w:val="005C2683"/>
    <w:rsid w:val="005C2A3A"/>
    <w:rsid w:val="005C2BFC"/>
    <w:rsid w:val="005C37E2"/>
    <w:rsid w:val="005C38F1"/>
    <w:rsid w:val="005C46CD"/>
    <w:rsid w:val="005C4C5A"/>
    <w:rsid w:val="005C5B68"/>
    <w:rsid w:val="005C5BF4"/>
    <w:rsid w:val="005C6A59"/>
    <w:rsid w:val="005C6AA3"/>
    <w:rsid w:val="005C7C61"/>
    <w:rsid w:val="005D1C29"/>
    <w:rsid w:val="005D3706"/>
    <w:rsid w:val="005D3C11"/>
    <w:rsid w:val="005D3D45"/>
    <w:rsid w:val="005D4595"/>
    <w:rsid w:val="005D56E7"/>
    <w:rsid w:val="005D655D"/>
    <w:rsid w:val="005D6AAB"/>
    <w:rsid w:val="005D6E34"/>
    <w:rsid w:val="005D6FFA"/>
    <w:rsid w:val="005E048B"/>
    <w:rsid w:val="005E07A9"/>
    <w:rsid w:val="005E1D3E"/>
    <w:rsid w:val="005E341F"/>
    <w:rsid w:val="005E367E"/>
    <w:rsid w:val="005E4970"/>
    <w:rsid w:val="005E52BD"/>
    <w:rsid w:val="005E5CCD"/>
    <w:rsid w:val="005E6490"/>
    <w:rsid w:val="005E7282"/>
    <w:rsid w:val="005E76A9"/>
    <w:rsid w:val="005E7F1F"/>
    <w:rsid w:val="005F015F"/>
    <w:rsid w:val="005F092F"/>
    <w:rsid w:val="005F0A95"/>
    <w:rsid w:val="005F124E"/>
    <w:rsid w:val="005F1979"/>
    <w:rsid w:val="005F442B"/>
    <w:rsid w:val="005F56D1"/>
    <w:rsid w:val="005F5BF0"/>
    <w:rsid w:val="005F70B5"/>
    <w:rsid w:val="00601E97"/>
    <w:rsid w:val="00604C88"/>
    <w:rsid w:val="00604D62"/>
    <w:rsid w:val="00605091"/>
    <w:rsid w:val="00605659"/>
    <w:rsid w:val="00605894"/>
    <w:rsid w:val="00606012"/>
    <w:rsid w:val="0060620E"/>
    <w:rsid w:val="00606E8F"/>
    <w:rsid w:val="00610B14"/>
    <w:rsid w:val="00610CB8"/>
    <w:rsid w:val="00612C80"/>
    <w:rsid w:val="006145EC"/>
    <w:rsid w:val="00614E13"/>
    <w:rsid w:val="006150DF"/>
    <w:rsid w:val="006151BE"/>
    <w:rsid w:val="006158AC"/>
    <w:rsid w:val="00615E7B"/>
    <w:rsid w:val="00615ED6"/>
    <w:rsid w:val="00616430"/>
    <w:rsid w:val="0061677E"/>
    <w:rsid w:val="00617F5E"/>
    <w:rsid w:val="00622918"/>
    <w:rsid w:val="00623038"/>
    <w:rsid w:val="00623850"/>
    <w:rsid w:val="00624558"/>
    <w:rsid w:val="0062477B"/>
    <w:rsid w:val="006254BF"/>
    <w:rsid w:val="006256DC"/>
    <w:rsid w:val="00625F86"/>
    <w:rsid w:val="0062624D"/>
    <w:rsid w:val="0062714E"/>
    <w:rsid w:val="006271EE"/>
    <w:rsid w:val="00627EB3"/>
    <w:rsid w:val="00631F5D"/>
    <w:rsid w:val="00632C75"/>
    <w:rsid w:val="00632CC3"/>
    <w:rsid w:val="00632E05"/>
    <w:rsid w:val="0063365A"/>
    <w:rsid w:val="00633A54"/>
    <w:rsid w:val="006376A5"/>
    <w:rsid w:val="00641308"/>
    <w:rsid w:val="0064162E"/>
    <w:rsid w:val="00642E05"/>
    <w:rsid w:val="00646A48"/>
    <w:rsid w:val="00646B9E"/>
    <w:rsid w:val="006470E4"/>
    <w:rsid w:val="00650385"/>
    <w:rsid w:val="0065040E"/>
    <w:rsid w:val="00650C41"/>
    <w:rsid w:val="0065107E"/>
    <w:rsid w:val="006510F1"/>
    <w:rsid w:val="006529A0"/>
    <w:rsid w:val="00653E8D"/>
    <w:rsid w:val="00654BD7"/>
    <w:rsid w:val="00655126"/>
    <w:rsid w:val="00656759"/>
    <w:rsid w:val="006567FE"/>
    <w:rsid w:val="00657E52"/>
    <w:rsid w:val="0066049C"/>
    <w:rsid w:val="0066108D"/>
    <w:rsid w:val="0066216C"/>
    <w:rsid w:val="00663BB1"/>
    <w:rsid w:val="0066426A"/>
    <w:rsid w:val="006656C3"/>
    <w:rsid w:val="00667027"/>
    <w:rsid w:val="0066735F"/>
    <w:rsid w:val="006702CB"/>
    <w:rsid w:val="00671B62"/>
    <w:rsid w:val="00671FF3"/>
    <w:rsid w:val="00672D4E"/>
    <w:rsid w:val="006734F8"/>
    <w:rsid w:val="006753A5"/>
    <w:rsid w:val="006758E7"/>
    <w:rsid w:val="00676655"/>
    <w:rsid w:val="00676FC0"/>
    <w:rsid w:val="00677A76"/>
    <w:rsid w:val="00680332"/>
    <w:rsid w:val="00680AB7"/>
    <w:rsid w:val="00680DA7"/>
    <w:rsid w:val="00681027"/>
    <w:rsid w:val="006837C8"/>
    <w:rsid w:val="00684027"/>
    <w:rsid w:val="00685C44"/>
    <w:rsid w:val="006872FD"/>
    <w:rsid w:val="00687F7F"/>
    <w:rsid w:val="006905F2"/>
    <w:rsid w:val="00690884"/>
    <w:rsid w:val="0069091E"/>
    <w:rsid w:val="006913F3"/>
    <w:rsid w:val="00691782"/>
    <w:rsid w:val="00692E53"/>
    <w:rsid w:val="0069302F"/>
    <w:rsid w:val="00693FAB"/>
    <w:rsid w:val="00694BDF"/>
    <w:rsid w:val="00694D7A"/>
    <w:rsid w:val="00695046"/>
    <w:rsid w:val="00695377"/>
    <w:rsid w:val="00695F57"/>
    <w:rsid w:val="006973A4"/>
    <w:rsid w:val="00697837"/>
    <w:rsid w:val="006A00C6"/>
    <w:rsid w:val="006A0390"/>
    <w:rsid w:val="006A0B13"/>
    <w:rsid w:val="006A1185"/>
    <w:rsid w:val="006A17CB"/>
    <w:rsid w:val="006A19A0"/>
    <w:rsid w:val="006A1BA6"/>
    <w:rsid w:val="006A3188"/>
    <w:rsid w:val="006A3BF5"/>
    <w:rsid w:val="006A3F46"/>
    <w:rsid w:val="006A3F5D"/>
    <w:rsid w:val="006A4190"/>
    <w:rsid w:val="006A5355"/>
    <w:rsid w:val="006A60E9"/>
    <w:rsid w:val="006B0D8B"/>
    <w:rsid w:val="006B13F9"/>
    <w:rsid w:val="006B1E0A"/>
    <w:rsid w:val="006B2367"/>
    <w:rsid w:val="006B3211"/>
    <w:rsid w:val="006B3228"/>
    <w:rsid w:val="006B5262"/>
    <w:rsid w:val="006B7070"/>
    <w:rsid w:val="006B7345"/>
    <w:rsid w:val="006B75BF"/>
    <w:rsid w:val="006B774F"/>
    <w:rsid w:val="006B7A79"/>
    <w:rsid w:val="006C0940"/>
    <w:rsid w:val="006C0F43"/>
    <w:rsid w:val="006C226F"/>
    <w:rsid w:val="006C28CB"/>
    <w:rsid w:val="006C2A1F"/>
    <w:rsid w:val="006C3A84"/>
    <w:rsid w:val="006C4DBA"/>
    <w:rsid w:val="006C5392"/>
    <w:rsid w:val="006C5B01"/>
    <w:rsid w:val="006C5C66"/>
    <w:rsid w:val="006C5F28"/>
    <w:rsid w:val="006C66CD"/>
    <w:rsid w:val="006D086F"/>
    <w:rsid w:val="006D0DAE"/>
    <w:rsid w:val="006D2491"/>
    <w:rsid w:val="006D4A82"/>
    <w:rsid w:val="006D5359"/>
    <w:rsid w:val="006D5A40"/>
    <w:rsid w:val="006D63B5"/>
    <w:rsid w:val="006D73A0"/>
    <w:rsid w:val="006D777C"/>
    <w:rsid w:val="006E0914"/>
    <w:rsid w:val="006E0D87"/>
    <w:rsid w:val="006E2159"/>
    <w:rsid w:val="006E389A"/>
    <w:rsid w:val="006E445D"/>
    <w:rsid w:val="006E4C72"/>
    <w:rsid w:val="006E4CC6"/>
    <w:rsid w:val="006E55A7"/>
    <w:rsid w:val="006F0276"/>
    <w:rsid w:val="006F1ACE"/>
    <w:rsid w:val="006F3928"/>
    <w:rsid w:val="006F46DC"/>
    <w:rsid w:val="006F4FB3"/>
    <w:rsid w:val="006F7B22"/>
    <w:rsid w:val="0070081D"/>
    <w:rsid w:val="0070110D"/>
    <w:rsid w:val="00701650"/>
    <w:rsid w:val="00701E9C"/>
    <w:rsid w:val="00703727"/>
    <w:rsid w:val="0070375F"/>
    <w:rsid w:val="007078E1"/>
    <w:rsid w:val="00711548"/>
    <w:rsid w:val="00713EC4"/>
    <w:rsid w:val="0071652C"/>
    <w:rsid w:val="00717A35"/>
    <w:rsid w:val="0072082C"/>
    <w:rsid w:val="0072128D"/>
    <w:rsid w:val="00723490"/>
    <w:rsid w:val="00723BD0"/>
    <w:rsid w:val="00723ECE"/>
    <w:rsid w:val="00724C5B"/>
    <w:rsid w:val="007272B3"/>
    <w:rsid w:val="007301B5"/>
    <w:rsid w:val="007307EC"/>
    <w:rsid w:val="00730B03"/>
    <w:rsid w:val="00732CFD"/>
    <w:rsid w:val="0073523F"/>
    <w:rsid w:val="00737290"/>
    <w:rsid w:val="007379D0"/>
    <w:rsid w:val="00740C9E"/>
    <w:rsid w:val="00741097"/>
    <w:rsid w:val="00742186"/>
    <w:rsid w:val="007422EA"/>
    <w:rsid w:val="00742DEE"/>
    <w:rsid w:val="00744B1F"/>
    <w:rsid w:val="00745DB7"/>
    <w:rsid w:val="00746017"/>
    <w:rsid w:val="007475F9"/>
    <w:rsid w:val="00747825"/>
    <w:rsid w:val="00750486"/>
    <w:rsid w:val="00750BDA"/>
    <w:rsid w:val="00752C7F"/>
    <w:rsid w:val="00753A81"/>
    <w:rsid w:val="0075472D"/>
    <w:rsid w:val="00755895"/>
    <w:rsid w:val="00755FD6"/>
    <w:rsid w:val="00756F71"/>
    <w:rsid w:val="00757BDF"/>
    <w:rsid w:val="00757D4E"/>
    <w:rsid w:val="007609B4"/>
    <w:rsid w:val="007611DD"/>
    <w:rsid w:val="00762865"/>
    <w:rsid w:val="00762DC8"/>
    <w:rsid w:val="00764582"/>
    <w:rsid w:val="007662DF"/>
    <w:rsid w:val="007664FA"/>
    <w:rsid w:val="00766829"/>
    <w:rsid w:val="00767D36"/>
    <w:rsid w:val="00767FCC"/>
    <w:rsid w:val="00772B07"/>
    <w:rsid w:val="00774173"/>
    <w:rsid w:val="00781FA8"/>
    <w:rsid w:val="007831CE"/>
    <w:rsid w:val="00783C90"/>
    <w:rsid w:val="00784008"/>
    <w:rsid w:val="00784836"/>
    <w:rsid w:val="007861D6"/>
    <w:rsid w:val="00794FD2"/>
    <w:rsid w:val="00795861"/>
    <w:rsid w:val="00796276"/>
    <w:rsid w:val="007968E7"/>
    <w:rsid w:val="007969A2"/>
    <w:rsid w:val="007A01A2"/>
    <w:rsid w:val="007A04A3"/>
    <w:rsid w:val="007A14BD"/>
    <w:rsid w:val="007A1B29"/>
    <w:rsid w:val="007A2C3A"/>
    <w:rsid w:val="007A39A7"/>
    <w:rsid w:val="007A3AC5"/>
    <w:rsid w:val="007A6279"/>
    <w:rsid w:val="007A63AD"/>
    <w:rsid w:val="007B0ED4"/>
    <w:rsid w:val="007B2379"/>
    <w:rsid w:val="007B266A"/>
    <w:rsid w:val="007B2C99"/>
    <w:rsid w:val="007B3553"/>
    <w:rsid w:val="007B3904"/>
    <w:rsid w:val="007B4998"/>
    <w:rsid w:val="007B52F7"/>
    <w:rsid w:val="007B5762"/>
    <w:rsid w:val="007B5CC6"/>
    <w:rsid w:val="007C01EA"/>
    <w:rsid w:val="007C0605"/>
    <w:rsid w:val="007C1054"/>
    <w:rsid w:val="007C160E"/>
    <w:rsid w:val="007C1B51"/>
    <w:rsid w:val="007C2444"/>
    <w:rsid w:val="007C3084"/>
    <w:rsid w:val="007C3A00"/>
    <w:rsid w:val="007C3D15"/>
    <w:rsid w:val="007C4876"/>
    <w:rsid w:val="007C6096"/>
    <w:rsid w:val="007C622F"/>
    <w:rsid w:val="007C66A9"/>
    <w:rsid w:val="007C6DF1"/>
    <w:rsid w:val="007C71BE"/>
    <w:rsid w:val="007D03B2"/>
    <w:rsid w:val="007D1E9E"/>
    <w:rsid w:val="007D386C"/>
    <w:rsid w:val="007D396B"/>
    <w:rsid w:val="007D48CD"/>
    <w:rsid w:val="007D5B06"/>
    <w:rsid w:val="007D5E28"/>
    <w:rsid w:val="007D78DF"/>
    <w:rsid w:val="007E0BE6"/>
    <w:rsid w:val="007E3BCC"/>
    <w:rsid w:val="007E5AE6"/>
    <w:rsid w:val="007F03EA"/>
    <w:rsid w:val="007F2396"/>
    <w:rsid w:val="007F2E1A"/>
    <w:rsid w:val="007F426A"/>
    <w:rsid w:val="007F4771"/>
    <w:rsid w:val="007F585D"/>
    <w:rsid w:val="007F5CCF"/>
    <w:rsid w:val="007F6DBF"/>
    <w:rsid w:val="00801033"/>
    <w:rsid w:val="00801F8F"/>
    <w:rsid w:val="00803A05"/>
    <w:rsid w:val="008046E5"/>
    <w:rsid w:val="008051D8"/>
    <w:rsid w:val="00805860"/>
    <w:rsid w:val="00806B5B"/>
    <w:rsid w:val="00807EAB"/>
    <w:rsid w:val="00810930"/>
    <w:rsid w:val="00810BD9"/>
    <w:rsid w:val="0081192F"/>
    <w:rsid w:val="008130E3"/>
    <w:rsid w:val="008132CB"/>
    <w:rsid w:val="00813EE4"/>
    <w:rsid w:val="0081484B"/>
    <w:rsid w:val="00814AE6"/>
    <w:rsid w:val="008164F6"/>
    <w:rsid w:val="00816AF3"/>
    <w:rsid w:val="00817AF1"/>
    <w:rsid w:val="00817EAA"/>
    <w:rsid w:val="008222C5"/>
    <w:rsid w:val="008235F0"/>
    <w:rsid w:val="00823D22"/>
    <w:rsid w:val="008241A0"/>
    <w:rsid w:val="00826740"/>
    <w:rsid w:val="00827834"/>
    <w:rsid w:val="008310FB"/>
    <w:rsid w:val="0083255D"/>
    <w:rsid w:val="00834FF9"/>
    <w:rsid w:val="0083706C"/>
    <w:rsid w:val="00837D8D"/>
    <w:rsid w:val="00840CCB"/>
    <w:rsid w:val="0084173C"/>
    <w:rsid w:val="00844104"/>
    <w:rsid w:val="008446B1"/>
    <w:rsid w:val="0084486D"/>
    <w:rsid w:val="00845248"/>
    <w:rsid w:val="0084532F"/>
    <w:rsid w:val="008455B2"/>
    <w:rsid w:val="00845FC2"/>
    <w:rsid w:val="00847624"/>
    <w:rsid w:val="00850F99"/>
    <w:rsid w:val="008510AC"/>
    <w:rsid w:val="00851955"/>
    <w:rsid w:val="008528EC"/>
    <w:rsid w:val="00853933"/>
    <w:rsid w:val="00860012"/>
    <w:rsid w:val="008600D9"/>
    <w:rsid w:val="00860173"/>
    <w:rsid w:val="0086090E"/>
    <w:rsid w:val="0086232C"/>
    <w:rsid w:val="008623A3"/>
    <w:rsid w:val="00863787"/>
    <w:rsid w:val="008646C9"/>
    <w:rsid w:val="00866974"/>
    <w:rsid w:val="00866A8D"/>
    <w:rsid w:val="00867DC3"/>
    <w:rsid w:val="008746B6"/>
    <w:rsid w:val="00875DE1"/>
    <w:rsid w:val="00876BEC"/>
    <w:rsid w:val="00877B5C"/>
    <w:rsid w:val="00877D84"/>
    <w:rsid w:val="00881CC6"/>
    <w:rsid w:val="0088227E"/>
    <w:rsid w:val="00882DA7"/>
    <w:rsid w:val="00882FFC"/>
    <w:rsid w:val="00884A1D"/>
    <w:rsid w:val="0088586B"/>
    <w:rsid w:val="00885AB2"/>
    <w:rsid w:val="0088644E"/>
    <w:rsid w:val="008867F2"/>
    <w:rsid w:val="00887250"/>
    <w:rsid w:val="008878E5"/>
    <w:rsid w:val="00890982"/>
    <w:rsid w:val="00891D87"/>
    <w:rsid w:val="00891D98"/>
    <w:rsid w:val="008920A9"/>
    <w:rsid w:val="0089281E"/>
    <w:rsid w:val="00893702"/>
    <w:rsid w:val="0089403A"/>
    <w:rsid w:val="0089441A"/>
    <w:rsid w:val="00894FB3"/>
    <w:rsid w:val="00895722"/>
    <w:rsid w:val="008965C8"/>
    <w:rsid w:val="00897EB4"/>
    <w:rsid w:val="008A050E"/>
    <w:rsid w:val="008A3629"/>
    <w:rsid w:val="008A473E"/>
    <w:rsid w:val="008A4863"/>
    <w:rsid w:val="008A59C7"/>
    <w:rsid w:val="008A5AFA"/>
    <w:rsid w:val="008A69C3"/>
    <w:rsid w:val="008A6C45"/>
    <w:rsid w:val="008A7236"/>
    <w:rsid w:val="008A7624"/>
    <w:rsid w:val="008A7E05"/>
    <w:rsid w:val="008B0394"/>
    <w:rsid w:val="008B0B7D"/>
    <w:rsid w:val="008B104E"/>
    <w:rsid w:val="008B1177"/>
    <w:rsid w:val="008B1A97"/>
    <w:rsid w:val="008B26E4"/>
    <w:rsid w:val="008B3D40"/>
    <w:rsid w:val="008B3F0F"/>
    <w:rsid w:val="008C015B"/>
    <w:rsid w:val="008C05F7"/>
    <w:rsid w:val="008C0F6C"/>
    <w:rsid w:val="008C1A2E"/>
    <w:rsid w:val="008C1EC0"/>
    <w:rsid w:val="008C33EC"/>
    <w:rsid w:val="008C4BA7"/>
    <w:rsid w:val="008C63B7"/>
    <w:rsid w:val="008C7CB6"/>
    <w:rsid w:val="008D0035"/>
    <w:rsid w:val="008D1711"/>
    <w:rsid w:val="008D4AFA"/>
    <w:rsid w:val="008D5C05"/>
    <w:rsid w:val="008D6849"/>
    <w:rsid w:val="008D737C"/>
    <w:rsid w:val="008E0FF3"/>
    <w:rsid w:val="008E1080"/>
    <w:rsid w:val="008E350C"/>
    <w:rsid w:val="008E3651"/>
    <w:rsid w:val="008E45E9"/>
    <w:rsid w:val="008E474E"/>
    <w:rsid w:val="008E510B"/>
    <w:rsid w:val="008E5B21"/>
    <w:rsid w:val="008E71EA"/>
    <w:rsid w:val="008E75D6"/>
    <w:rsid w:val="008E776A"/>
    <w:rsid w:val="008E7AD8"/>
    <w:rsid w:val="008F008F"/>
    <w:rsid w:val="008F1E53"/>
    <w:rsid w:val="008F2A70"/>
    <w:rsid w:val="008F46DE"/>
    <w:rsid w:val="008F50B4"/>
    <w:rsid w:val="008F5363"/>
    <w:rsid w:val="008F5F7E"/>
    <w:rsid w:val="008F66C9"/>
    <w:rsid w:val="008F69CA"/>
    <w:rsid w:val="008F6DD7"/>
    <w:rsid w:val="0090226A"/>
    <w:rsid w:val="00902A97"/>
    <w:rsid w:val="00903DA5"/>
    <w:rsid w:val="00906009"/>
    <w:rsid w:val="00907DB1"/>
    <w:rsid w:val="00910CA4"/>
    <w:rsid w:val="00911469"/>
    <w:rsid w:val="00912041"/>
    <w:rsid w:val="00912CB2"/>
    <w:rsid w:val="00913276"/>
    <w:rsid w:val="009151BF"/>
    <w:rsid w:val="00915849"/>
    <w:rsid w:val="00916E01"/>
    <w:rsid w:val="00916E6F"/>
    <w:rsid w:val="00920DF9"/>
    <w:rsid w:val="00921818"/>
    <w:rsid w:val="0092197E"/>
    <w:rsid w:val="00924AF3"/>
    <w:rsid w:val="00925C39"/>
    <w:rsid w:val="00932B42"/>
    <w:rsid w:val="00932D83"/>
    <w:rsid w:val="00932FBD"/>
    <w:rsid w:val="0093334A"/>
    <w:rsid w:val="009341C6"/>
    <w:rsid w:val="009352A3"/>
    <w:rsid w:val="00937724"/>
    <w:rsid w:val="00937962"/>
    <w:rsid w:val="00942405"/>
    <w:rsid w:val="0094255D"/>
    <w:rsid w:val="00943D5E"/>
    <w:rsid w:val="009440AD"/>
    <w:rsid w:val="00944905"/>
    <w:rsid w:val="00944D59"/>
    <w:rsid w:val="009469C8"/>
    <w:rsid w:val="00947268"/>
    <w:rsid w:val="00950384"/>
    <w:rsid w:val="00951290"/>
    <w:rsid w:val="009534E1"/>
    <w:rsid w:val="00953623"/>
    <w:rsid w:val="0095370C"/>
    <w:rsid w:val="00953715"/>
    <w:rsid w:val="009550C7"/>
    <w:rsid w:val="00955E9F"/>
    <w:rsid w:val="00956662"/>
    <w:rsid w:val="0096010C"/>
    <w:rsid w:val="00960221"/>
    <w:rsid w:val="00961618"/>
    <w:rsid w:val="00961BA5"/>
    <w:rsid w:val="00961D6C"/>
    <w:rsid w:val="00963A82"/>
    <w:rsid w:val="00963CB6"/>
    <w:rsid w:val="009648C3"/>
    <w:rsid w:val="00964ADD"/>
    <w:rsid w:val="00964FFB"/>
    <w:rsid w:val="00965DEB"/>
    <w:rsid w:val="00966C1E"/>
    <w:rsid w:val="0097182F"/>
    <w:rsid w:val="00971945"/>
    <w:rsid w:val="009723A6"/>
    <w:rsid w:val="00973205"/>
    <w:rsid w:val="00975BE7"/>
    <w:rsid w:val="00976AF8"/>
    <w:rsid w:val="009772EB"/>
    <w:rsid w:val="00977AAC"/>
    <w:rsid w:val="00982847"/>
    <w:rsid w:val="00982DA0"/>
    <w:rsid w:val="0098372D"/>
    <w:rsid w:val="009848B2"/>
    <w:rsid w:val="00986568"/>
    <w:rsid w:val="009865A5"/>
    <w:rsid w:val="009866EC"/>
    <w:rsid w:val="00987630"/>
    <w:rsid w:val="00987F9B"/>
    <w:rsid w:val="00991C26"/>
    <w:rsid w:val="009922D9"/>
    <w:rsid w:val="009925A2"/>
    <w:rsid w:val="00994085"/>
    <w:rsid w:val="009965BC"/>
    <w:rsid w:val="00997FA5"/>
    <w:rsid w:val="009A1DD4"/>
    <w:rsid w:val="009A275D"/>
    <w:rsid w:val="009A4427"/>
    <w:rsid w:val="009A5417"/>
    <w:rsid w:val="009A5A83"/>
    <w:rsid w:val="009B21AA"/>
    <w:rsid w:val="009B2695"/>
    <w:rsid w:val="009B3811"/>
    <w:rsid w:val="009B3B82"/>
    <w:rsid w:val="009B3EA5"/>
    <w:rsid w:val="009B40C9"/>
    <w:rsid w:val="009B51FA"/>
    <w:rsid w:val="009B5572"/>
    <w:rsid w:val="009B578E"/>
    <w:rsid w:val="009B5B10"/>
    <w:rsid w:val="009B7697"/>
    <w:rsid w:val="009B7B1C"/>
    <w:rsid w:val="009C0BF9"/>
    <w:rsid w:val="009C1388"/>
    <w:rsid w:val="009C460E"/>
    <w:rsid w:val="009C5958"/>
    <w:rsid w:val="009C5F17"/>
    <w:rsid w:val="009D070A"/>
    <w:rsid w:val="009D23A0"/>
    <w:rsid w:val="009D4522"/>
    <w:rsid w:val="009D49B9"/>
    <w:rsid w:val="009D4C8D"/>
    <w:rsid w:val="009D6FDD"/>
    <w:rsid w:val="009D72BF"/>
    <w:rsid w:val="009E2921"/>
    <w:rsid w:val="009E298F"/>
    <w:rsid w:val="009E4793"/>
    <w:rsid w:val="009E7C05"/>
    <w:rsid w:val="009E7F76"/>
    <w:rsid w:val="009F017C"/>
    <w:rsid w:val="009F07CE"/>
    <w:rsid w:val="009F0C26"/>
    <w:rsid w:val="009F2123"/>
    <w:rsid w:val="009F246E"/>
    <w:rsid w:val="009F2701"/>
    <w:rsid w:val="009F27B9"/>
    <w:rsid w:val="009F3903"/>
    <w:rsid w:val="009F3EEC"/>
    <w:rsid w:val="009F5E59"/>
    <w:rsid w:val="009F5EDE"/>
    <w:rsid w:val="009F6D0E"/>
    <w:rsid w:val="009F75F3"/>
    <w:rsid w:val="009F7DED"/>
    <w:rsid w:val="00A00250"/>
    <w:rsid w:val="00A002C1"/>
    <w:rsid w:val="00A00C48"/>
    <w:rsid w:val="00A01856"/>
    <w:rsid w:val="00A05278"/>
    <w:rsid w:val="00A053F0"/>
    <w:rsid w:val="00A05EF2"/>
    <w:rsid w:val="00A114DA"/>
    <w:rsid w:val="00A116E6"/>
    <w:rsid w:val="00A1172D"/>
    <w:rsid w:val="00A130F6"/>
    <w:rsid w:val="00A138EB"/>
    <w:rsid w:val="00A16C38"/>
    <w:rsid w:val="00A17481"/>
    <w:rsid w:val="00A20872"/>
    <w:rsid w:val="00A20DA7"/>
    <w:rsid w:val="00A20F8A"/>
    <w:rsid w:val="00A22FE5"/>
    <w:rsid w:val="00A23A4D"/>
    <w:rsid w:val="00A242F5"/>
    <w:rsid w:val="00A25778"/>
    <w:rsid w:val="00A25E06"/>
    <w:rsid w:val="00A2617F"/>
    <w:rsid w:val="00A27900"/>
    <w:rsid w:val="00A27D73"/>
    <w:rsid w:val="00A30058"/>
    <w:rsid w:val="00A30148"/>
    <w:rsid w:val="00A303FC"/>
    <w:rsid w:val="00A30859"/>
    <w:rsid w:val="00A31FBE"/>
    <w:rsid w:val="00A32355"/>
    <w:rsid w:val="00A348AD"/>
    <w:rsid w:val="00A3625F"/>
    <w:rsid w:val="00A36625"/>
    <w:rsid w:val="00A36690"/>
    <w:rsid w:val="00A4107F"/>
    <w:rsid w:val="00A42C3F"/>
    <w:rsid w:val="00A43898"/>
    <w:rsid w:val="00A47118"/>
    <w:rsid w:val="00A4786A"/>
    <w:rsid w:val="00A50440"/>
    <w:rsid w:val="00A514D1"/>
    <w:rsid w:val="00A51AB8"/>
    <w:rsid w:val="00A54205"/>
    <w:rsid w:val="00A5464A"/>
    <w:rsid w:val="00A546AE"/>
    <w:rsid w:val="00A54F24"/>
    <w:rsid w:val="00A55065"/>
    <w:rsid w:val="00A56014"/>
    <w:rsid w:val="00A56734"/>
    <w:rsid w:val="00A57C28"/>
    <w:rsid w:val="00A57D23"/>
    <w:rsid w:val="00A61F4D"/>
    <w:rsid w:val="00A63DEC"/>
    <w:rsid w:val="00A64C54"/>
    <w:rsid w:val="00A64CD7"/>
    <w:rsid w:val="00A67447"/>
    <w:rsid w:val="00A707E0"/>
    <w:rsid w:val="00A70B6E"/>
    <w:rsid w:val="00A73D3E"/>
    <w:rsid w:val="00A73E00"/>
    <w:rsid w:val="00A767CB"/>
    <w:rsid w:val="00A76F05"/>
    <w:rsid w:val="00A8055D"/>
    <w:rsid w:val="00A81299"/>
    <w:rsid w:val="00A81389"/>
    <w:rsid w:val="00A8187F"/>
    <w:rsid w:val="00A82199"/>
    <w:rsid w:val="00A828E0"/>
    <w:rsid w:val="00A82C1C"/>
    <w:rsid w:val="00A83136"/>
    <w:rsid w:val="00A8345E"/>
    <w:rsid w:val="00A835C3"/>
    <w:rsid w:val="00A8373D"/>
    <w:rsid w:val="00A84872"/>
    <w:rsid w:val="00A858A3"/>
    <w:rsid w:val="00A85D66"/>
    <w:rsid w:val="00A9015B"/>
    <w:rsid w:val="00A90FA0"/>
    <w:rsid w:val="00A942F1"/>
    <w:rsid w:val="00A96B7C"/>
    <w:rsid w:val="00A96D5E"/>
    <w:rsid w:val="00A97CB6"/>
    <w:rsid w:val="00A97D36"/>
    <w:rsid w:val="00AA04B8"/>
    <w:rsid w:val="00AA0737"/>
    <w:rsid w:val="00AA283A"/>
    <w:rsid w:val="00AA3147"/>
    <w:rsid w:val="00AA5DB7"/>
    <w:rsid w:val="00AA64F7"/>
    <w:rsid w:val="00AB1488"/>
    <w:rsid w:val="00AB24E5"/>
    <w:rsid w:val="00AB36E0"/>
    <w:rsid w:val="00AB5892"/>
    <w:rsid w:val="00AB665D"/>
    <w:rsid w:val="00AB68A6"/>
    <w:rsid w:val="00AB6AE0"/>
    <w:rsid w:val="00AB6BBE"/>
    <w:rsid w:val="00AB7FDB"/>
    <w:rsid w:val="00AC1736"/>
    <w:rsid w:val="00AC2CB7"/>
    <w:rsid w:val="00AC5E5E"/>
    <w:rsid w:val="00AC5FED"/>
    <w:rsid w:val="00AC680E"/>
    <w:rsid w:val="00AC685D"/>
    <w:rsid w:val="00AD080F"/>
    <w:rsid w:val="00AD1D8F"/>
    <w:rsid w:val="00AD1E47"/>
    <w:rsid w:val="00AD1FE7"/>
    <w:rsid w:val="00AD3F23"/>
    <w:rsid w:val="00AD58B6"/>
    <w:rsid w:val="00AD59A2"/>
    <w:rsid w:val="00AD788F"/>
    <w:rsid w:val="00AE004C"/>
    <w:rsid w:val="00AE04F3"/>
    <w:rsid w:val="00AE0E22"/>
    <w:rsid w:val="00AE3BEC"/>
    <w:rsid w:val="00AE4C58"/>
    <w:rsid w:val="00AE5F98"/>
    <w:rsid w:val="00AF002D"/>
    <w:rsid w:val="00AF0694"/>
    <w:rsid w:val="00AF09E8"/>
    <w:rsid w:val="00AF155B"/>
    <w:rsid w:val="00AF259D"/>
    <w:rsid w:val="00AF288E"/>
    <w:rsid w:val="00AF33B1"/>
    <w:rsid w:val="00AF4DDA"/>
    <w:rsid w:val="00AF5395"/>
    <w:rsid w:val="00AF5A20"/>
    <w:rsid w:val="00AF5CCF"/>
    <w:rsid w:val="00AF7B00"/>
    <w:rsid w:val="00AF7B5C"/>
    <w:rsid w:val="00B00C88"/>
    <w:rsid w:val="00B0100C"/>
    <w:rsid w:val="00B01957"/>
    <w:rsid w:val="00B0235E"/>
    <w:rsid w:val="00B0273D"/>
    <w:rsid w:val="00B04547"/>
    <w:rsid w:val="00B05162"/>
    <w:rsid w:val="00B06326"/>
    <w:rsid w:val="00B06690"/>
    <w:rsid w:val="00B0756B"/>
    <w:rsid w:val="00B10EDD"/>
    <w:rsid w:val="00B10EFC"/>
    <w:rsid w:val="00B11036"/>
    <w:rsid w:val="00B117A5"/>
    <w:rsid w:val="00B1483B"/>
    <w:rsid w:val="00B14B61"/>
    <w:rsid w:val="00B15B37"/>
    <w:rsid w:val="00B1680D"/>
    <w:rsid w:val="00B1721C"/>
    <w:rsid w:val="00B204A5"/>
    <w:rsid w:val="00B21BA4"/>
    <w:rsid w:val="00B22863"/>
    <w:rsid w:val="00B2340C"/>
    <w:rsid w:val="00B2346C"/>
    <w:rsid w:val="00B31B1F"/>
    <w:rsid w:val="00B34423"/>
    <w:rsid w:val="00B36911"/>
    <w:rsid w:val="00B37AFD"/>
    <w:rsid w:val="00B41543"/>
    <w:rsid w:val="00B417CA"/>
    <w:rsid w:val="00B42B9D"/>
    <w:rsid w:val="00B42ED7"/>
    <w:rsid w:val="00B43C5D"/>
    <w:rsid w:val="00B44871"/>
    <w:rsid w:val="00B45224"/>
    <w:rsid w:val="00B45413"/>
    <w:rsid w:val="00B47E48"/>
    <w:rsid w:val="00B5094C"/>
    <w:rsid w:val="00B51F57"/>
    <w:rsid w:val="00B5238D"/>
    <w:rsid w:val="00B52818"/>
    <w:rsid w:val="00B532C2"/>
    <w:rsid w:val="00B535F5"/>
    <w:rsid w:val="00B53BAF"/>
    <w:rsid w:val="00B53D65"/>
    <w:rsid w:val="00B54E5A"/>
    <w:rsid w:val="00B55678"/>
    <w:rsid w:val="00B57307"/>
    <w:rsid w:val="00B579C7"/>
    <w:rsid w:val="00B57BBE"/>
    <w:rsid w:val="00B611A6"/>
    <w:rsid w:val="00B62722"/>
    <w:rsid w:val="00B62D99"/>
    <w:rsid w:val="00B63F08"/>
    <w:rsid w:val="00B65FBC"/>
    <w:rsid w:val="00B66BE4"/>
    <w:rsid w:val="00B67EAD"/>
    <w:rsid w:val="00B7008B"/>
    <w:rsid w:val="00B70090"/>
    <w:rsid w:val="00B7583A"/>
    <w:rsid w:val="00B75E10"/>
    <w:rsid w:val="00B768D0"/>
    <w:rsid w:val="00B774E4"/>
    <w:rsid w:val="00B77807"/>
    <w:rsid w:val="00B77D89"/>
    <w:rsid w:val="00B80D03"/>
    <w:rsid w:val="00B80D6C"/>
    <w:rsid w:val="00B80ED5"/>
    <w:rsid w:val="00B82214"/>
    <w:rsid w:val="00B824C6"/>
    <w:rsid w:val="00B83FAF"/>
    <w:rsid w:val="00B84620"/>
    <w:rsid w:val="00B86661"/>
    <w:rsid w:val="00B90343"/>
    <w:rsid w:val="00B903FF"/>
    <w:rsid w:val="00B9096B"/>
    <w:rsid w:val="00B91027"/>
    <w:rsid w:val="00B91BBA"/>
    <w:rsid w:val="00B9400D"/>
    <w:rsid w:val="00B9401E"/>
    <w:rsid w:val="00B9559F"/>
    <w:rsid w:val="00B957A2"/>
    <w:rsid w:val="00B96FD0"/>
    <w:rsid w:val="00B96FFE"/>
    <w:rsid w:val="00B9734A"/>
    <w:rsid w:val="00BA0966"/>
    <w:rsid w:val="00BA1AE9"/>
    <w:rsid w:val="00BA1E31"/>
    <w:rsid w:val="00BA1F72"/>
    <w:rsid w:val="00BA2685"/>
    <w:rsid w:val="00BA273E"/>
    <w:rsid w:val="00BA40CD"/>
    <w:rsid w:val="00BA54C5"/>
    <w:rsid w:val="00BA5D25"/>
    <w:rsid w:val="00BB0A23"/>
    <w:rsid w:val="00BB0EDE"/>
    <w:rsid w:val="00BB2F24"/>
    <w:rsid w:val="00BB4442"/>
    <w:rsid w:val="00BB6750"/>
    <w:rsid w:val="00BB6CFA"/>
    <w:rsid w:val="00BC048C"/>
    <w:rsid w:val="00BC0A43"/>
    <w:rsid w:val="00BC21F0"/>
    <w:rsid w:val="00BC4041"/>
    <w:rsid w:val="00BC5B13"/>
    <w:rsid w:val="00BC5C89"/>
    <w:rsid w:val="00BC694E"/>
    <w:rsid w:val="00BC72CB"/>
    <w:rsid w:val="00BC75B6"/>
    <w:rsid w:val="00BC77B9"/>
    <w:rsid w:val="00BD0EF2"/>
    <w:rsid w:val="00BD20D8"/>
    <w:rsid w:val="00BD2BD0"/>
    <w:rsid w:val="00BD38E4"/>
    <w:rsid w:val="00BD65ED"/>
    <w:rsid w:val="00BD6B28"/>
    <w:rsid w:val="00BE0052"/>
    <w:rsid w:val="00BE07C5"/>
    <w:rsid w:val="00BE0A53"/>
    <w:rsid w:val="00BE170E"/>
    <w:rsid w:val="00BE262A"/>
    <w:rsid w:val="00BE277D"/>
    <w:rsid w:val="00BE439A"/>
    <w:rsid w:val="00BE46ED"/>
    <w:rsid w:val="00BE5886"/>
    <w:rsid w:val="00BE5C06"/>
    <w:rsid w:val="00BE6360"/>
    <w:rsid w:val="00BE6E75"/>
    <w:rsid w:val="00BE7813"/>
    <w:rsid w:val="00BF1177"/>
    <w:rsid w:val="00BF139E"/>
    <w:rsid w:val="00BF1B6A"/>
    <w:rsid w:val="00BF32FD"/>
    <w:rsid w:val="00BF3D0D"/>
    <w:rsid w:val="00BF59F4"/>
    <w:rsid w:val="00BF5A2D"/>
    <w:rsid w:val="00C00E6A"/>
    <w:rsid w:val="00C0222C"/>
    <w:rsid w:val="00C04294"/>
    <w:rsid w:val="00C05735"/>
    <w:rsid w:val="00C06079"/>
    <w:rsid w:val="00C06484"/>
    <w:rsid w:val="00C07DB8"/>
    <w:rsid w:val="00C1093B"/>
    <w:rsid w:val="00C10C2E"/>
    <w:rsid w:val="00C10C66"/>
    <w:rsid w:val="00C113B7"/>
    <w:rsid w:val="00C12B42"/>
    <w:rsid w:val="00C12CF7"/>
    <w:rsid w:val="00C12E36"/>
    <w:rsid w:val="00C14788"/>
    <w:rsid w:val="00C16448"/>
    <w:rsid w:val="00C16D5A"/>
    <w:rsid w:val="00C1717B"/>
    <w:rsid w:val="00C17B7B"/>
    <w:rsid w:val="00C17BE6"/>
    <w:rsid w:val="00C2046A"/>
    <w:rsid w:val="00C2301E"/>
    <w:rsid w:val="00C245B6"/>
    <w:rsid w:val="00C245C2"/>
    <w:rsid w:val="00C24FB5"/>
    <w:rsid w:val="00C25578"/>
    <w:rsid w:val="00C25B3A"/>
    <w:rsid w:val="00C26E83"/>
    <w:rsid w:val="00C27306"/>
    <w:rsid w:val="00C303A8"/>
    <w:rsid w:val="00C33FE9"/>
    <w:rsid w:val="00C344BD"/>
    <w:rsid w:val="00C3480A"/>
    <w:rsid w:val="00C37CE5"/>
    <w:rsid w:val="00C40899"/>
    <w:rsid w:val="00C41508"/>
    <w:rsid w:val="00C4170C"/>
    <w:rsid w:val="00C41C18"/>
    <w:rsid w:val="00C41FF8"/>
    <w:rsid w:val="00C427AC"/>
    <w:rsid w:val="00C430C9"/>
    <w:rsid w:val="00C44228"/>
    <w:rsid w:val="00C4447F"/>
    <w:rsid w:val="00C47D75"/>
    <w:rsid w:val="00C50E41"/>
    <w:rsid w:val="00C5219A"/>
    <w:rsid w:val="00C52590"/>
    <w:rsid w:val="00C539A6"/>
    <w:rsid w:val="00C553F4"/>
    <w:rsid w:val="00C55873"/>
    <w:rsid w:val="00C55ADF"/>
    <w:rsid w:val="00C5668E"/>
    <w:rsid w:val="00C600B1"/>
    <w:rsid w:val="00C6020D"/>
    <w:rsid w:val="00C60421"/>
    <w:rsid w:val="00C607DC"/>
    <w:rsid w:val="00C61DF2"/>
    <w:rsid w:val="00C63156"/>
    <w:rsid w:val="00C631F9"/>
    <w:rsid w:val="00C65859"/>
    <w:rsid w:val="00C6730E"/>
    <w:rsid w:val="00C677C3"/>
    <w:rsid w:val="00C706B9"/>
    <w:rsid w:val="00C7197B"/>
    <w:rsid w:val="00C72E79"/>
    <w:rsid w:val="00C73321"/>
    <w:rsid w:val="00C73769"/>
    <w:rsid w:val="00C748DB"/>
    <w:rsid w:val="00C75A2C"/>
    <w:rsid w:val="00C76279"/>
    <w:rsid w:val="00C771FD"/>
    <w:rsid w:val="00C77673"/>
    <w:rsid w:val="00C8066D"/>
    <w:rsid w:val="00C80F0B"/>
    <w:rsid w:val="00C812A7"/>
    <w:rsid w:val="00C815FD"/>
    <w:rsid w:val="00C8215A"/>
    <w:rsid w:val="00C82406"/>
    <w:rsid w:val="00C83678"/>
    <w:rsid w:val="00C83D87"/>
    <w:rsid w:val="00C840E6"/>
    <w:rsid w:val="00C8580D"/>
    <w:rsid w:val="00C864D3"/>
    <w:rsid w:val="00C86852"/>
    <w:rsid w:val="00C86975"/>
    <w:rsid w:val="00C90152"/>
    <w:rsid w:val="00C90669"/>
    <w:rsid w:val="00C90C3C"/>
    <w:rsid w:val="00C93842"/>
    <w:rsid w:val="00C93984"/>
    <w:rsid w:val="00C93C8A"/>
    <w:rsid w:val="00C955D3"/>
    <w:rsid w:val="00C956E4"/>
    <w:rsid w:val="00C95BCC"/>
    <w:rsid w:val="00C9667D"/>
    <w:rsid w:val="00C96923"/>
    <w:rsid w:val="00CA0020"/>
    <w:rsid w:val="00CA0732"/>
    <w:rsid w:val="00CA3486"/>
    <w:rsid w:val="00CA5147"/>
    <w:rsid w:val="00CA6635"/>
    <w:rsid w:val="00CA6DB6"/>
    <w:rsid w:val="00CA71C4"/>
    <w:rsid w:val="00CA739C"/>
    <w:rsid w:val="00CA77BC"/>
    <w:rsid w:val="00CA7CF6"/>
    <w:rsid w:val="00CA7FDA"/>
    <w:rsid w:val="00CB1240"/>
    <w:rsid w:val="00CB13EB"/>
    <w:rsid w:val="00CB2DE8"/>
    <w:rsid w:val="00CB384E"/>
    <w:rsid w:val="00CB3D07"/>
    <w:rsid w:val="00CB5373"/>
    <w:rsid w:val="00CB610B"/>
    <w:rsid w:val="00CC033D"/>
    <w:rsid w:val="00CC158F"/>
    <w:rsid w:val="00CC1F1D"/>
    <w:rsid w:val="00CC30C1"/>
    <w:rsid w:val="00CC52A5"/>
    <w:rsid w:val="00CC582D"/>
    <w:rsid w:val="00CC6081"/>
    <w:rsid w:val="00CD175F"/>
    <w:rsid w:val="00CD208B"/>
    <w:rsid w:val="00CD24A5"/>
    <w:rsid w:val="00CD5B3E"/>
    <w:rsid w:val="00CD7393"/>
    <w:rsid w:val="00CE0061"/>
    <w:rsid w:val="00CE204C"/>
    <w:rsid w:val="00CE29BE"/>
    <w:rsid w:val="00CE3EE0"/>
    <w:rsid w:val="00CE5518"/>
    <w:rsid w:val="00CE6893"/>
    <w:rsid w:val="00CE6902"/>
    <w:rsid w:val="00CF013C"/>
    <w:rsid w:val="00CF3056"/>
    <w:rsid w:val="00CF3A06"/>
    <w:rsid w:val="00CF4A29"/>
    <w:rsid w:val="00CF7266"/>
    <w:rsid w:val="00CF7DBB"/>
    <w:rsid w:val="00D0482D"/>
    <w:rsid w:val="00D0489F"/>
    <w:rsid w:val="00D05942"/>
    <w:rsid w:val="00D1008E"/>
    <w:rsid w:val="00D10989"/>
    <w:rsid w:val="00D112FC"/>
    <w:rsid w:val="00D12310"/>
    <w:rsid w:val="00D12FA6"/>
    <w:rsid w:val="00D13444"/>
    <w:rsid w:val="00D13CF2"/>
    <w:rsid w:val="00D15AEA"/>
    <w:rsid w:val="00D16B91"/>
    <w:rsid w:val="00D21388"/>
    <w:rsid w:val="00D215E0"/>
    <w:rsid w:val="00D22213"/>
    <w:rsid w:val="00D222DE"/>
    <w:rsid w:val="00D22968"/>
    <w:rsid w:val="00D23742"/>
    <w:rsid w:val="00D2457C"/>
    <w:rsid w:val="00D25361"/>
    <w:rsid w:val="00D25A79"/>
    <w:rsid w:val="00D26A43"/>
    <w:rsid w:val="00D26FDA"/>
    <w:rsid w:val="00D3001D"/>
    <w:rsid w:val="00D31138"/>
    <w:rsid w:val="00D32F5D"/>
    <w:rsid w:val="00D33B91"/>
    <w:rsid w:val="00D343AD"/>
    <w:rsid w:val="00D35203"/>
    <w:rsid w:val="00D3547F"/>
    <w:rsid w:val="00D36035"/>
    <w:rsid w:val="00D370FD"/>
    <w:rsid w:val="00D41A64"/>
    <w:rsid w:val="00D45384"/>
    <w:rsid w:val="00D46018"/>
    <w:rsid w:val="00D46F5B"/>
    <w:rsid w:val="00D508E0"/>
    <w:rsid w:val="00D52087"/>
    <w:rsid w:val="00D5278C"/>
    <w:rsid w:val="00D52F58"/>
    <w:rsid w:val="00D53C67"/>
    <w:rsid w:val="00D54E51"/>
    <w:rsid w:val="00D56156"/>
    <w:rsid w:val="00D56FFC"/>
    <w:rsid w:val="00D5776A"/>
    <w:rsid w:val="00D60671"/>
    <w:rsid w:val="00D60C31"/>
    <w:rsid w:val="00D60CF2"/>
    <w:rsid w:val="00D61797"/>
    <w:rsid w:val="00D63E3C"/>
    <w:rsid w:val="00D648B8"/>
    <w:rsid w:val="00D6560E"/>
    <w:rsid w:val="00D663AE"/>
    <w:rsid w:val="00D66EFB"/>
    <w:rsid w:val="00D70EE2"/>
    <w:rsid w:val="00D72038"/>
    <w:rsid w:val="00D7314A"/>
    <w:rsid w:val="00D75C32"/>
    <w:rsid w:val="00D7657C"/>
    <w:rsid w:val="00D7668B"/>
    <w:rsid w:val="00D77988"/>
    <w:rsid w:val="00D821D4"/>
    <w:rsid w:val="00D826F9"/>
    <w:rsid w:val="00D83EB1"/>
    <w:rsid w:val="00D84246"/>
    <w:rsid w:val="00D849D2"/>
    <w:rsid w:val="00D8685A"/>
    <w:rsid w:val="00D86C1D"/>
    <w:rsid w:val="00D87971"/>
    <w:rsid w:val="00D9007E"/>
    <w:rsid w:val="00D90734"/>
    <w:rsid w:val="00D909E9"/>
    <w:rsid w:val="00D90D90"/>
    <w:rsid w:val="00D91856"/>
    <w:rsid w:val="00D9291A"/>
    <w:rsid w:val="00D929B1"/>
    <w:rsid w:val="00D92A55"/>
    <w:rsid w:val="00D93279"/>
    <w:rsid w:val="00D93DA2"/>
    <w:rsid w:val="00D952C6"/>
    <w:rsid w:val="00D968D6"/>
    <w:rsid w:val="00D96A34"/>
    <w:rsid w:val="00D96AAF"/>
    <w:rsid w:val="00DA1EAA"/>
    <w:rsid w:val="00DA24BD"/>
    <w:rsid w:val="00DA2B7C"/>
    <w:rsid w:val="00DA333B"/>
    <w:rsid w:val="00DA3703"/>
    <w:rsid w:val="00DA397B"/>
    <w:rsid w:val="00DA5015"/>
    <w:rsid w:val="00DA56FC"/>
    <w:rsid w:val="00DA5C0F"/>
    <w:rsid w:val="00DA6811"/>
    <w:rsid w:val="00DA6CC0"/>
    <w:rsid w:val="00DB01BF"/>
    <w:rsid w:val="00DB2F35"/>
    <w:rsid w:val="00DB3F23"/>
    <w:rsid w:val="00DB705F"/>
    <w:rsid w:val="00DB70EB"/>
    <w:rsid w:val="00DC03EC"/>
    <w:rsid w:val="00DC0473"/>
    <w:rsid w:val="00DC2AFA"/>
    <w:rsid w:val="00DC2B6F"/>
    <w:rsid w:val="00DC2D06"/>
    <w:rsid w:val="00DC2EEF"/>
    <w:rsid w:val="00DC50B6"/>
    <w:rsid w:val="00DC6A93"/>
    <w:rsid w:val="00DC6C20"/>
    <w:rsid w:val="00DC7342"/>
    <w:rsid w:val="00DC7F4F"/>
    <w:rsid w:val="00DD0BEB"/>
    <w:rsid w:val="00DD0ED4"/>
    <w:rsid w:val="00DD2FE4"/>
    <w:rsid w:val="00DD5103"/>
    <w:rsid w:val="00DD53FF"/>
    <w:rsid w:val="00DD72FE"/>
    <w:rsid w:val="00DD7B05"/>
    <w:rsid w:val="00DE0884"/>
    <w:rsid w:val="00DE2286"/>
    <w:rsid w:val="00DE2A6B"/>
    <w:rsid w:val="00DE4605"/>
    <w:rsid w:val="00DE5C62"/>
    <w:rsid w:val="00DE676B"/>
    <w:rsid w:val="00DF11C3"/>
    <w:rsid w:val="00DF1845"/>
    <w:rsid w:val="00DF3180"/>
    <w:rsid w:val="00DF42CD"/>
    <w:rsid w:val="00DF493F"/>
    <w:rsid w:val="00DF708A"/>
    <w:rsid w:val="00E0008C"/>
    <w:rsid w:val="00E003EA"/>
    <w:rsid w:val="00E0080F"/>
    <w:rsid w:val="00E01864"/>
    <w:rsid w:val="00E028F2"/>
    <w:rsid w:val="00E02B17"/>
    <w:rsid w:val="00E04219"/>
    <w:rsid w:val="00E0469E"/>
    <w:rsid w:val="00E0472B"/>
    <w:rsid w:val="00E05045"/>
    <w:rsid w:val="00E05762"/>
    <w:rsid w:val="00E12475"/>
    <w:rsid w:val="00E13440"/>
    <w:rsid w:val="00E14CEB"/>
    <w:rsid w:val="00E14FA2"/>
    <w:rsid w:val="00E158A4"/>
    <w:rsid w:val="00E16184"/>
    <w:rsid w:val="00E16A01"/>
    <w:rsid w:val="00E16D4B"/>
    <w:rsid w:val="00E17013"/>
    <w:rsid w:val="00E179A2"/>
    <w:rsid w:val="00E20509"/>
    <w:rsid w:val="00E22A9E"/>
    <w:rsid w:val="00E23DFE"/>
    <w:rsid w:val="00E24327"/>
    <w:rsid w:val="00E246A4"/>
    <w:rsid w:val="00E26C92"/>
    <w:rsid w:val="00E27BB0"/>
    <w:rsid w:val="00E3130A"/>
    <w:rsid w:val="00E319D7"/>
    <w:rsid w:val="00E319DB"/>
    <w:rsid w:val="00E32FCA"/>
    <w:rsid w:val="00E332A9"/>
    <w:rsid w:val="00E3430E"/>
    <w:rsid w:val="00E350A1"/>
    <w:rsid w:val="00E3544B"/>
    <w:rsid w:val="00E3585A"/>
    <w:rsid w:val="00E359D3"/>
    <w:rsid w:val="00E37D91"/>
    <w:rsid w:val="00E4023F"/>
    <w:rsid w:val="00E407E9"/>
    <w:rsid w:val="00E41D77"/>
    <w:rsid w:val="00E4236E"/>
    <w:rsid w:val="00E4264A"/>
    <w:rsid w:val="00E4334D"/>
    <w:rsid w:val="00E43357"/>
    <w:rsid w:val="00E4353A"/>
    <w:rsid w:val="00E4552C"/>
    <w:rsid w:val="00E459BD"/>
    <w:rsid w:val="00E468A2"/>
    <w:rsid w:val="00E50394"/>
    <w:rsid w:val="00E50CD9"/>
    <w:rsid w:val="00E5110D"/>
    <w:rsid w:val="00E518CB"/>
    <w:rsid w:val="00E51BC0"/>
    <w:rsid w:val="00E54635"/>
    <w:rsid w:val="00E54D14"/>
    <w:rsid w:val="00E55B6A"/>
    <w:rsid w:val="00E61003"/>
    <w:rsid w:val="00E61380"/>
    <w:rsid w:val="00E6174A"/>
    <w:rsid w:val="00E6175A"/>
    <w:rsid w:val="00E61917"/>
    <w:rsid w:val="00E6199E"/>
    <w:rsid w:val="00E62B3A"/>
    <w:rsid w:val="00E62EA2"/>
    <w:rsid w:val="00E65983"/>
    <w:rsid w:val="00E6703B"/>
    <w:rsid w:val="00E6722A"/>
    <w:rsid w:val="00E67FF0"/>
    <w:rsid w:val="00E7454E"/>
    <w:rsid w:val="00E74AEA"/>
    <w:rsid w:val="00E7607D"/>
    <w:rsid w:val="00E761EE"/>
    <w:rsid w:val="00E8280C"/>
    <w:rsid w:val="00E847C8"/>
    <w:rsid w:val="00E853EA"/>
    <w:rsid w:val="00E8598C"/>
    <w:rsid w:val="00E90112"/>
    <w:rsid w:val="00E90229"/>
    <w:rsid w:val="00E91341"/>
    <w:rsid w:val="00E917BD"/>
    <w:rsid w:val="00E929D9"/>
    <w:rsid w:val="00E93558"/>
    <w:rsid w:val="00E939AA"/>
    <w:rsid w:val="00EA1BD7"/>
    <w:rsid w:val="00EA5AA9"/>
    <w:rsid w:val="00EA66E4"/>
    <w:rsid w:val="00EA6A3F"/>
    <w:rsid w:val="00EA7167"/>
    <w:rsid w:val="00EB25B5"/>
    <w:rsid w:val="00EB2DB6"/>
    <w:rsid w:val="00EB61BF"/>
    <w:rsid w:val="00EB70F6"/>
    <w:rsid w:val="00EB7C69"/>
    <w:rsid w:val="00EC096B"/>
    <w:rsid w:val="00EC14EC"/>
    <w:rsid w:val="00EC1F52"/>
    <w:rsid w:val="00EC23A9"/>
    <w:rsid w:val="00EC3718"/>
    <w:rsid w:val="00EC4DC1"/>
    <w:rsid w:val="00EC560E"/>
    <w:rsid w:val="00EC5AF7"/>
    <w:rsid w:val="00EC6086"/>
    <w:rsid w:val="00ED6487"/>
    <w:rsid w:val="00ED69E9"/>
    <w:rsid w:val="00ED7918"/>
    <w:rsid w:val="00EE02AE"/>
    <w:rsid w:val="00EE13F0"/>
    <w:rsid w:val="00EE2A3F"/>
    <w:rsid w:val="00EE3189"/>
    <w:rsid w:val="00EE4B37"/>
    <w:rsid w:val="00EF04C7"/>
    <w:rsid w:val="00EF14FE"/>
    <w:rsid w:val="00EF19A1"/>
    <w:rsid w:val="00EF2A54"/>
    <w:rsid w:val="00EF2E23"/>
    <w:rsid w:val="00EF2ECA"/>
    <w:rsid w:val="00EF4872"/>
    <w:rsid w:val="00EF4AD0"/>
    <w:rsid w:val="00EF5328"/>
    <w:rsid w:val="00EF563E"/>
    <w:rsid w:val="00EF5E02"/>
    <w:rsid w:val="00EF7182"/>
    <w:rsid w:val="00EF7F66"/>
    <w:rsid w:val="00F01168"/>
    <w:rsid w:val="00F01FB3"/>
    <w:rsid w:val="00F04908"/>
    <w:rsid w:val="00F06E52"/>
    <w:rsid w:val="00F07C96"/>
    <w:rsid w:val="00F07D0C"/>
    <w:rsid w:val="00F07DFB"/>
    <w:rsid w:val="00F117E9"/>
    <w:rsid w:val="00F11820"/>
    <w:rsid w:val="00F13429"/>
    <w:rsid w:val="00F13C8C"/>
    <w:rsid w:val="00F13CBC"/>
    <w:rsid w:val="00F2296F"/>
    <w:rsid w:val="00F23178"/>
    <w:rsid w:val="00F259C4"/>
    <w:rsid w:val="00F30D90"/>
    <w:rsid w:val="00F3144C"/>
    <w:rsid w:val="00F3165B"/>
    <w:rsid w:val="00F31FF3"/>
    <w:rsid w:val="00F3358F"/>
    <w:rsid w:val="00F33786"/>
    <w:rsid w:val="00F35D5B"/>
    <w:rsid w:val="00F35DAA"/>
    <w:rsid w:val="00F36173"/>
    <w:rsid w:val="00F36BF2"/>
    <w:rsid w:val="00F36C88"/>
    <w:rsid w:val="00F37072"/>
    <w:rsid w:val="00F374BD"/>
    <w:rsid w:val="00F37823"/>
    <w:rsid w:val="00F42BE6"/>
    <w:rsid w:val="00F42F09"/>
    <w:rsid w:val="00F43A83"/>
    <w:rsid w:val="00F4502C"/>
    <w:rsid w:val="00F45BBA"/>
    <w:rsid w:val="00F47320"/>
    <w:rsid w:val="00F47F6B"/>
    <w:rsid w:val="00F5120E"/>
    <w:rsid w:val="00F51692"/>
    <w:rsid w:val="00F51796"/>
    <w:rsid w:val="00F54117"/>
    <w:rsid w:val="00F54658"/>
    <w:rsid w:val="00F56D47"/>
    <w:rsid w:val="00F578B3"/>
    <w:rsid w:val="00F60483"/>
    <w:rsid w:val="00F609E5"/>
    <w:rsid w:val="00F61A0F"/>
    <w:rsid w:val="00F61A6D"/>
    <w:rsid w:val="00F61CA0"/>
    <w:rsid w:val="00F6292A"/>
    <w:rsid w:val="00F649BD"/>
    <w:rsid w:val="00F651E9"/>
    <w:rsid w:val="00F65703"/>
    <w:rsid w:val="00F663EA"/>
    <w:rsid w:val="00F70391"/>
    <w:rsid w:val="00F72235"/>
    <w:rsid w:val="00F74894"/>
    <w:rsid w:val="00F75BEE"/>
    <w:rsid w:val="00F77E6B"/>
    <w:rsid w:val="00F80953"/>
    <w:rsid w:val="00F81C75"/>
    <w:rsid w:val="00F826FC"/>
    <w:rsid w:val="00F84227"/>
    <w:rsid w:val="00F84DC8"/>
    <w:rsid w:val="00F85F24"/>
    <w:rsid w:val="00F87033"/>
    <w:rsid w:val="00F870AE"/>
    <w:rsid w:val="00F87374"/>
    <w:rsid w:val="00F874DF"/>
    <w:rsid w:val="00F875C2"/>
    <w:rsid w:val="00F877AC"/>
    <w:rsid w:val="00F90382"/>
    <w:rsid w:val="00F909E6"/>
    <w:rsid w:val="00F92312"/>
    <w:rsid w:val="00F925D7"/>
    <w:rsid w:val="00F925F8"/>
    <w:rsid w:val="00F92788"/>
    <w:rsid w:val="00F93300"/>
    <w:rsid w:val="00F9466B"/>
    <w:rsid w:val="00F94FEA"/>
    <w:rsid w:val="00F95158"/>
    <w:rsid w:val="00F95CA3"/>
    <w:rsid w:val="00F975FB"/>
    <w:rsid w:val="00FA0B1C"/>
    <w:rsid w:val="00FA1218"/>
    <w:rsid w:val="00FA2B24"/>
    <w:rsid w:val="00FA3A93"/>
    <w:rsid w:val="00FA3ABE"/>
    <w:rsid w:val="00FA5DD1"/>
    <w:rsid w:val="00FA6AEE"/>
    <w:rsid w:val="00FA774D"/>
    <w:rsid w:val="00FB026E"/>
    <w:rsid w:val="00FB1A00"/>
    <w:rsid w:val="00FB2FB4"/>
    <w:rsid w:val="00FB3A99"/>
    <w:rsid w:val="00FB50C4"/>
    <w:rsid w:val="00FB5585"/>
    <w:rsid w:val="00FB6CA5"/>
    <w:rsid w:val="00FC2713"/>
    <w:rsid w:val="00FC2789"/>
    <w:rsid w:val="00FC38F1"/>
    <w:rsid w:val="00FC471B"/>
    <w:rsid w:val="00FC4A96"/>
    <w:rsid w:val="00FC53D8"/>
    <w:rsid w:val="00FC5541"/>
    <w:rsid w:val="00FC6B38"/>
    <w:rsid w:val="00FC6FF6"/>
    <w:rsid w:val="00FC7988"/>
    <w:rsid w:val="00FC7E2F"/>
    <w:rsid w:val="00FD0D24"/>
    <w:rsid w:val="00FD116E"/>
    <w:rsid w:val="00FD1D4C"/>
    <w:rsid w:val="00FD2C5B"/>
    <w:rsid w:val="00FD4039"/>
    <w:rsid w:val="00FD5EDD"/>
    <w:rsid w:val="00FD6D42"/>
    <w:rsid w:val="00FD6E43"/>
    <w:rsid w:val="00FE01C1"/>
    <w:rsid w:val="00FE021A"/>
    <w:rsid w:val="00FE0DBC"/>
    <w:rsid w:val="00FE164F"/>
    <w:rsid w:val="00FE1C68"/>
    <w:rsid w:val="00FE1F3D"/>
    <w:rsid w:val="00FE2219"/>
    <w:rsid w:val="00FE2A69"/>
    <w:rsid w:val="00FE4320"/>
    <w:rsid w:val="00FE4917"/>
    <w:rsid w:val="00FE4968"/>
    <w:rsid w:val="00FE56F0"/>
    <w:rsid w:val="00FE6FC0"/>
    <w:rsid w:val="00FE7523"/>
    <w:rsid w:val="00FE7654"/>
    <w:rsid w:val="00FE7696"/>
    <w:rsid w:val="00FF064B"/>
    <w:rsid w:val="00FF210A"/>
    <w:rsid w:val="00FF3DA6"/>
    <w:rsid w:val="00FF4128"/>
    <w:rsid w:val="00FF56CF"/>
    <w:rsid w:val="00FF5910"/>
    <w:rsid w:val="00FF63CA"/>
    <w:rsid w:val="00FF7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2D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FB4"/>
    <w:pPr>
      <w:spacing w:after="120"/>
    </w:pPr>
  </w:style>
  <w:style w:type="paragraph" w:styleId="Heading1">
    <w:name w:val="heading 1"/>
    <w:basedOn w:val="Normal"/>
    <w:next w:val="Normal"/>
    <w:link w:val="Heading1Char"/>
    <w:uiPriority w:val="9"/>
    <w:qFormat/>
    <w:rsid w:val="00394453"/>
    <w:pPr>
      <w:spacing w:before="120"/>
      <w:jc w:val="center"/>
      <w:outlineLvl w:val="0"/>
    </w:pPr>
    <w:rPr>
      <w:b/>
      <w:sz w:val="24"/>
      <w:szCs w:val="24"/>
    </w:rPr>
  </w:style>
  <w:style w:type="paragraph" w:styleId="Heading2">
    <w:name w:val="heading 2"/>
    <w:basedOn w:val="Normal"/>
    <w:next w:val="Normal"/>
    <w:link w:val="Heading2Char"/>
    <w:uiPriority w:val="9"/>
    <w:unhideWhenUsed/>
    <w:qFormat/>
    <w:rsid w:val="001F2FB4"/>
    <w:pPr>
      <w:numPr>
        <w:numId w:val="1"/>
      </w:numPr>
      <w:spacing w:before="240"/>
      <w:ind w:left="357" w:hanging="35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qFormat/>
    <w:rsid w:val="005D56E7"/>
    <w:pPr>
      <w:spacing w:line="240" w:lineRule="auto"/>
    </w:pPr>
    <w:rPr>
      <w:sz w:val="16"/>
      <w:szCs w:val="20"/>
    </w:rPr>
  </w:style>
  <w:style w:type="character" w:customStyle="1" w:styleId="FootnoteTextChar">
    <w:name w:val="Footnote Text Char"/>
    <w:basedOn w:val="DefaultParagraphFont"/>
    <w:link w:val="FootnoteText"/>
    <w:uiPriority w:val="99"/>
    <w:semiHidden/>
    <w:rsid w:val="005D56E7"/>
    <w:rPr>
      <w:sz w:val="16"/>
      <w:szCs w:val="20"/>
    </w:rPr>
  </w:style>
  <w:style w:type="paragraph" w:styleId="ListParagraph">
    <w:name w:val="List Paragraph"/>
    <w:basedOn w:val="Normal"/>
    <w:uiPriority w:val="34"/>
    <w:qFormat/>
    <w:rsid w:val="00216C64"/>
    <w:pPr>
      <w:ind w:left="720"/>
      <w:contextualSpacing/>
    </w:pPr>
  </w:style>
  <w:style w:type="character" w:styleId="FootnoteReference">
    <w:name w:val="footnote reference"/>
    <w:basedOn w:val="DefaultParagraphFont"/>
    <w:uiPriority w:val="99"/>
    <w:semiHidden/>
    <w:unhideWhenUsed/>
    <w:rsid w:val="00FF3DA6"/>
    <w:rPr>
      <w:vertAlign w:val="superscript"/>
    </w:rPr>
  </w:style>
  <w:style w:type="character" w:customStyle="1" w:styleId="Heading1Char">
    <w:name w:val="Heading 1 Char"/>
    <w:basedOn w:val="DefaultParagraphFont"/>
    <w:link w:val="Heading1"/>
    <w:uiPriority w:val="9"/>
    <w:rsid w:val="00394453"/>
    <w:rPr>
      <w:b/>
      <w:sz w:val="24"/>
      <w:szCs w:val="24"/>
    </w:rPr>
  </w:style>
  <w:style w:type="character" w:customStyle="1" w:styleId="Heading2Char">
    <w:name w:val="Heading 2 Char"/>
    <w:basedOn w:val="DefaultParagraphFont"/>
    <w:link w:val="Heading2"/>
    <w:uiPriority w:val="9"/>
    <w:rsid w:val="001F2FB4"/>
    <w:rPr>
      <w:b/>
      <w:bCs/>
    </w:rPr>
  </w:style>
  <w:style w:type="paragraph" w:styleId="TOCHeading">
    <w:name w:val="TOC Heading"/>
    <w:basedOn w:val="Heading1"/>
    <w:next w:val="Normal"/>
    <w:uiPriority w:val="39"/>
    <w:unhideWhenUsed/>
    <w:qFormat/>
    <w:rsid w:val="00394453"/>
    <w:pPr>
      <w:keepNext/>
      <w:keepLines/>
      <w:spacing w:before="240" w:after="0"/>
      <w:outlineLvl w:val="9"/>
    </w:pPr>
    <w:rPr>
      <w:rFonts w:asciiTheme="majorHAnsi" w:eastAsiaTheme="majorEastAsia" w:hAnsiTheme="majorHAnsi" w:cstheme="majorBidi"/>
      <w:b w:val="0"/>
      <w:bCs/>
      <w:color w:val="2E74B5" w:themeColor="accent1" w:themeShade="BF"/>
      <w:sz w:val="32"/>
      <w:szCs w:val="32"/>
    </w:rPr>
  </w:style>
  <w:style w:type="paragraph" w:styleId="TOC1">
    <w:name w:val="toc 1"/>
    <w:basedOn w:val="Normal"/>
    <w:next w:val="Normal"/>
    <w:autoRedefine/>
    <w:uiPriority w:val="39"/>
    <w:unhideWhenUsed/>
    <w:rsid w:val="00394453"/>
    <w:pPr>
      <w:spacing w:after="100"/>
    </w:pPr>
  </w:style>
  <w:style w:type="paragraph" w:styleId="TOC2">
    <w:name w:val="toc 2"/>
    <w:basedOn w:val="Normal"/>
    <w:next w:val="Normal"/>
    <w:autoRedefine/>
    <w:uiPriority w:val="39"/>
    <w:unhideWhenUsed/>
    <w:rsid w:val="00394453"/>
    <w:pPr>
      <w:spacing w:after="100"/>
      <w:ind w:left="220"/>
    </w:pPr>
  </w:style>
  <w:style w:type="character" w:styleId="Hyperlink">
    <w:name w:val="Hyperlink"/>
    <w:basedOn w:val="DefaultParagraphFont"/>
    <w:uiPriority w:val="99"/>
    <w:unhideWhenUsed/>
    <w:rsid w:val="00394453"/>
    <w:rPr>
      <w:color w:val="0563C1" w:themeColor="hyperlink"/>
      <w:u w:val="single"/>
    </w:rPr>
  </w:style>
  <w:style w:type="paragraph" w:customStyle="1" w:styleId="Small">
    <w:name w:val="Small"/>
    <w:basedOn w:val="Normal"/>
    <w:link w:val="SmallChar"/>
    <w:qFormat/>
    <w:rsid w:val="000D0ADF"/>
    <w:pPr>
      <w:spacing w:after="0" w:line="264" w:lineRule="auto"/>
    </w:pPr>
    <w:rPr>
      <w:rFonts w:ascii="MetaPro-Norm" w:eastAsia="SimSun" w:hAnsi="MetaPro-Norm" w:cs="SeriaArabic"/>
      <w:sz w:val="16"/>
      <w:szCs w:val="18"/>
      <w:lang w:eastAsia="zh-CN"/>
    </w:rPr>
  </w:style>
  <w:style w:type="character" w:customStyle="1" w:styleId="SmallChar">
    <w:name w:val="Small Char"/>
    <w:basedOn w:val="DefaultParagraphFont"/>
    <w:link w:val="Small"/>
    <w:rsid w:val="000D0ADF"/>
    <w:rPr>
      <w:rFonts w:ascii="MetaPro-Norm" w:eastAsia="SimSun" w:hAnsi="MetaPro-Norm" w:cs="SeriaArabic"/>
      <w:sz w:val="16"/>
      <w:szCs w:val="18"/>
      <w:lang w:eastAsia="zh-CN"/>
    </w:rPr>
  </w:style>
  <w:style w:type="character" w:styleId="CommentReference">
    <w:name w:val="annotation reference"/>
    <w:basedOn w:val="DefaultParagraphFont"/>
    <w:uiPriority w:val="99"/>
    <w:semiHidden/>
    <w:unhideWhenUsed/>
    <w:rsid w:val="00FA3A93"/>
    <w:rPr>
      <w:sz w:val="16"/>
      <w:szCs w:val="16"/>
    </w:rPr>
  </w:style>
  <w:style w:type="paragraph" w:styleId="CommentText">
    <w:name w:val="annotation text"/>
    <w:basedOn w:val="Normal"/>
    <w:link w:val="CommentTextChar"/>
    <w:uiPriority w:val="99"/>
    <w:unhideWhenUsed/>
    <w:rsid w:val="00FA3A93"/>
    <w:pPr>
      <w:spacing w:line="240" w:lineRule="auto"/>
    </w:pPr>
    <w:rPr>
      <w:sz w:val="20"/>
      <w:szCs w:val="20"/>
    </w:rPr>
  </w:style>
  <w:style w:type="character" w:customStyle="1" w:styleId="CommentTextChar">
    <w:name w:val="Comment Text Char"/>
    <w:basedOn w:val="DefaultParagraphFont"/>
    <w:link w:val="CommentText"/>
    <w:uiPriority w:val="99"/>
    <w:rsid w:val="00FA3A93"/>
    <w:rPr>
      <w:sz w:val="20"/>
      <w:szCs w:val="20"/>
    </w:rPr>
  </w:style>
  <w:style w:type="paragraph" w:styleId="CommentSubject">
    <w:name w:val="annotation subject"/>
    <w:basedOn w:val="CommentText"/>
    <w:next w:val="CommentText"/>
    <w:link w:val="CommentSubjectChar"/>
    <w:uiPriority w:val="99"/>
    <w:semiHidden/>
    <w:unhideWhenUsed/>
    <w:rsid w:val="00FA3A93"/>
    <w:rPr>
      <w:b/>
      <w:bCs/>
    </w:rPr>
  </w:style>
  <w:style w:type="character" w:customStyle="1" w:styleId="CommentSubjectChar">
    <w:name w:val="Comment Subject Char"/>
    <w:basedOn w:val="CommentTextChar"/>
    <w:link w:val="CommentSubject"/>
    <w:uiPriority w:val="99"/>
    <w:semiHidden/>
    <w:rsid w:val="00FA3A93"/>
    <w:rPr>
      <w:b/>
      <w:bCs/>
      <w:sz w:val="20"/>
      <w:szCs w:val="20"/>
    </w:rPr>
  </w:style>
  <w:style w:type="paragraph" w:styleId="BalloonText">
    <w:name w:val="Balloon Text"/>
    <w:basedOn w:val="Normal"/>
    <w:link w:val="BalloonTextChar"/>
    <w:uiPriority w:val="99"/>
    <w:semiHidden/>
    <w:unhideWhenUsed/>
    <w:rsid w:val="00FA3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A93"/>
    <w:rPr>
      <w:rFonts w:ascii="Segoe UI" w:hAnsi="Segoe UI" w:cs="Segoe UI"/>
      <w:sz w:val="18"/>
      <w:szCs w:val="18"/>
    </w:rPr>
  </w:style>
  <w:style w:type="paragraph" w:styleId="Revision">
    <w:name w:val="Revision"/>
    <w:hidden/>
    <w:uiPriority w:val="99"/>
    <w:semiHidden/>
    <w:rsid w:val="00A301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FB4"/>
    <w:pPr>
      <w:spacing w:after="120"/>
    </w:pPr>
  </w:style>
  <w:style w:type="paragraph" w:styleId="Heading1">
    <w:name w:val="heading 1"/>
    <w:basedOn w:val="Normal"/>
    <w:next w:val="Normal"/>
    <w:link w:val="Heading1Char"/>
    <w:uiPriority w:val="9"/>
    <w:qFormat/>
    <w:rsid w:val="00394453"/>
    <w:pPr>
      <w:spacing w:before="120"/>
      <w:jc w:val="center"/>
      <w:outlineLvl w:val="0"/>
    </w:pPr>
    <w:rPr>
      <w:b/>
      <w:sz w:val="24"/>
      <w:szCs w:val="24"/>
    </w:rPr>
  </w:style>
  <w:style w:type="paragraph" w:styleId="Heading2">
    <w:name w:val="heading 2"/>
    <w:basedOn w:val="Normal"/>
    <w:next w:val="Normal"/>
    <w:link w:val="Heading2Char"/>
    <w:uiPriority w:val="9"/>
    <w:unhideWhenUsed/>
    <w:qFormat/>
    <w:rsid w:val="001F2FB4"/>
    <w:pPr>
      <w:numPr>
        <w:numId w:val="1"/>
      </w:numPr>
      <w:spacing w:before="240"/>
      <w:ind w:left="357" w:hanging="35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qFormat/>
    <w:rsid w:val="005D56E7"/>
    <w:pPr>
      <w:spacing w:line="240" w:lineRule="auto"/>
    </w:pPr>
    <w:rPr>
      <w:sz w:val="16"/>
      <w:szCs w:val="20"/>
    </w:rPr>
  </w:style>
  <w:style w:type="character" w:customStyle="1" w:styleId="FootnoteTextChar">
    <w:name w:val="Footnote Text Char"/>
    <w:basedOn w:val="DefaultParagraphFont"/>
    <w:link w:val="FootnoteText"/>
    <w:uiPriority w:val="99"/>
    <w:semiHidden/>
    <w:rsid w:val="005D56E7"/>
    <w:rPr>
      <w:sz w:val="16"/>
      <w:szCs w:val="20"/>
    </w:rPr>
  </w:style>
  <w:style w:type="paragraph" w:styleId="ListParagraph">
    <w:name w:val="List Paragraph"/>
    <w:basedOn w:val="Normal"/>
    <w:uiPriority w:val="34"/>
    <w:qFormat/>
    <w:rsid w:val="00216C64"/>
    <w:pPr>
      <w:ind w:left="720"/>
      <w:contextualSpacing/>
    </w:pPr>
  </w:style>
  <w:style w:type="character" w:styleId="FootnoteReference">
    <w:name w:val="footnote reference"/>
    <w:basedOn w:val="DefaultParagraphFont"/>
    <w:uiPriority w:val="99"/>
    <w:semiHidden/>
    <w:unhideWhenUsed/>
    <w:rsid w:val="00FF3DA6"/>
    <w:rPr>
      <w:vertAlign w:val="superscript"/>
    </w:rPr>
  </w:style>
  <w:style w:type="character" w:customStyle="1" w:styleId="Heading1Char">
    <w:name w:val="Heading 1 Char"/>
    <w:basedOn w:val="DefaultParagraphFont"/>
    <w:link w:val="Heading1"/>
    <w:uiPriority w:val="9"/>
    <w:rsid w:val="00394453"/>
    <w:rPr>
      <w:b/>
      <w:sz w:val="24"/>
      <w:szCs w:val="24"/>
    </w:rPr>
  </w:style>
  <w:style w:type="character" w:customStyle="1" w:styleId="Heading2Char">
    <w:name w:val="Heading 2 Char"/>
    <w:basedOn w:val="DefaultParagraphFont"/>
    <w:link w:val="Heading2"/>
    <w:uiPriority w:val="9"/>
    <w:rsid w:val="001F2FB4"/>
    <w:rPr>
      <w:b/>
      <w:bCs/>
    </w:rPr>
  </w:style>
  <w:style w:type="paragraph" w:styleId="TOCHeading">
    <w:name w:val="TOC Heading"/>
    <w:basedOn w:val="Heading1"/>
    <w:next w:val="Normal"/>
    <w:uiPriority w:val="39"/>
    <w:unhideWhenUsed/>
    <w:qFormat/>
    <w:rsid w:val="00394453"/>
    <w:pPr>
      <w:keepNext/>
      <w:keepLines/>
      <w:spacing w:before="240" w:after="0"/>
      <w:outlineLvl w:val="9"/>
    </w:pPr>
    <w:rPr>
      <w:rFonts w:asciiTheme="majorHAnsi" w:eastAsiaTheme="majorEastAsia" w:hAnsiTheme="majorHAnsi" w:cstheme="majorBidi"/>
      <w:b w:val="0"/>
      <w:bCs/>
      <w:color w:val="2E74B5" w:themeColor="accent1" w:themeShade="BF"/>
      <w:sz w:val="32"/>
      <w:szCs w:val="32"/>
    </w:rPr>
  </w:style>
  <w:style w:type="paragraph" w:styleId="TOC1">
    <w:name w:val="toc 1"/>
    <w:basedOn w:val="Normal"/>
    <w:next w:val="Normal"/>
    <w:autoRedefine/>
    <w:uiPriority w:val="39"/>
    <w:unhideWhenUsed/>
    <w:rsid w:val="00394453"/>
    <w:pPr>
      <w:spacing w:after="100"/>
    </w:pPr>
  </w:style>
  <w:style w:type="paragraph" w:styleId="TOC2">
    <w:name w:val="toc 2"/>
    <w:basedOn w:val="Normal"/>
    <w:next w:val="Normal"/>
    <w:autoRedefine/>
    <w:uiPriority w:val="39"/>
    <w:unhideWhenUsed/>
    <w:rsid w:val="00394453"/>
    <w:pPr>
      <w:spacing w:after="100"/>
      <w:ind w:left="220"/>
    </w:pPr>
  </w:style>
  <w:style w:type="character" w:styleId="Hyperlink">
    <w:name w:val="Hyperlink"/>
    <w:basedOn w:val="DefaultParagraphFont"/>
    <w:uiPriority w:val="99"/>
    <w:unhideWhenUsed/>
    <w:rsid w:val="00394453"/>
    <w:rPr>
      <w:color w:val="0563C1" w:themeColor="hyperlink"/>
      <w:u w:val="single"/>
    </w:rPr>
  </w:style>
  <w:style w:type="paragraph" w:customStyle="1" w:styleId="Small">
    <w:name w:val="Small"/>
    <w:basedOn w:val="Normal"/>
    <w:link w:val="SmallChar"/>
    <w:qFormat/>
    <w:rsid w:val="000D0ADF"/>
    <w:pPr>
      <w:spacing w:after="0" w:line="264" w:lineRule="auto"/>
    </w:pPr>
    <w:rPr>
      <w:rFonts w:ascii="MetaPro-Norm" w:eastAsia="SimSun" w:hAnsi="MetaPro-Norm" w:cs="SeriaArabic"/>
      <w:sz w:val="16"/>
      <w:szCs w:val="18"/>
      <w:lang w:eastAsia="zh-CN"/>
    </w:rPr>
  </w:style>
  <w:style w:type="character" w:customStyle="1" w:styleId="SmallChar">
    <w:name w:val="Small Char"/>
    <w:basedOn w:val="DefaultParagraphFont"/>
    <w:link w:val="Small"/>
    <w:rsid w:val="000D0ADF"/>
    <w:rPr>
      <w:rFonts w:ascii="MetaPro-Norm" w:eastAsia="SimSun" w:hAnsi="MetaPro-Norm" w:cs="SeriaArabic"/>
      <w:sz w:val="16"/>
      <w:szCs w:val="18"/>
      <w:lang w:eastAsia="zh-CN"/>
    </w:rPr>
  </w:style>
  <w:style w:type="character" w:styleId="CommentReference">
    <w:name w:val="annotation reference"/>
    <w:basedOn w:val="DefaultParagraphFont"/>
    <w:uiPriority w:val="99"/>
    <w:semiHidden/>
    <w:unhideWhenUsed/>
    <w:rsid w:val="00FA3A93"/>
    <w:rPr>
      <w:sz w:val="16"/>
      <w:szCs w:val="16"/>
    </w:rPr>
  </w:style>
  <w:style w:type="paragraph" w:styleId="CommentText">
    <w:name w:val="annotation text"/>
    <w:basedOn w:val="Normal"/>
    <w:link w:val="CommentTextChar"/>
    <w:uiPriority w:val="99"/>
    <w:unhideWhenUsed/>
    <w:rsid w:val="00FA3A93"/>
    <w:pPr>
      <w:spacing w:line="240" w:lineRule="auto"/>
    </w:pPr>
    <w:rPr>
      <w:sz w:val="20"/>
      <w:szCs w:val="20"/>
    </w:rPr>
  </w:style>
  <w:style w:type="character" w:customStyle="1" w:styleId="CommentTextChar">
    <w:name w:val="Comment Text Char"/>
    <w:basedOn w:val="DefaultParagraphFont"/>
    <w:link w:val="CommentText"/>
    <w:uiPriority w:val="99"/>
    <w:rsid w:val="00FA3A93"/>
    <w:rPr>
      <w:sz w:val="20"/>
      <w:szCs w:val="20"/>
    </w:rPr>
  </w:style>
  <w:style w:type="paragraph" w:styleId="CommentSubject">
    <w:name w:val="annotation subject"/>
    <w:basedOn w:val="CommentText"/>
    <w:next w:val="CommentText"/>
    <w:link w:val="CommentSubjectChar"/>
    <w:uiPriority w:val="99"/>
    <w:semiHidden/>
    <w:unhideWhenUsed/>
    <w:rsid w:val="00FA3A93"/>
    <w:rPr>
      <w:b/>
      <w:bCs/>
    </w:rPr>
  </w:style>
  <w:style w:type="character" w:customStyle="1" w:styleId="CommentSubjectChar">
    <w:name w:val="Comment Subject Char"/>
    <w:basedOn w:val="CommentTextChar"/>
    <w:link w:val="CommentSubject"/>
    <w:uiPriority w:val="99"/>
    <w:semiHidden/>
    <w:rsid w:val="00FA3A93"/>
    <w:rPr>
      <w:b/>
      <w:bCs/>
      <w:sz w:val="20"/>
      <w:szCs w:val="20"/>
    </w:rPr>
  </w:style>
  <w:style w:type="paragraph" w:styleId="BalloonText">
    <w:name w:val="Balloon Text"/>
    <w:basedOn w:val="Normal"/>
    <w:link w:val="BalloonTextChar"/>
    <w:uiPriority w:val="99"/>
    <w:semiHidden/>
    <w:unhideWhenUsed/>
    <w:rsid w:val="00FA3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A93"/>
    <w:rPr>
      <w:rFonts w:ascii="Segoe UI" w:hAnsi="Segoe UI" w:cs="Segoe UI"/>
      <w:sz w:val="18"/>
      <w:szCs w:val="18"/>
    </w:rPr>
  </w:style>
  <w:style w:type="paragraph" w:styleId="Revision">
    <w:name w:val="Revision"/>
    <w:hidden/>
    <w:uiPriority w:val="99"/>
    <w:semiHidden/>
    <w:rsid w:val="00A301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78207">
      <w:bodyDiv w:val="1"/>
      <w:marLeft w:val="0"/>
      <w:marRight w:val="0"/>
      <w:marTop w:val="0"/>
      <w:marBottom w:val="0"/>
      <w:divBdr>
        <w:top w:val="none" w:sz="0" w:space="0" w:color="auto"/>
        <w:left w:val="none" w:sz="0" w:space="0" w:color="auto"/>
        <w:bottom w:val="none" w:sz="0" w:space="0" w:color="auto"/>
        <w:right w:val="none" w:sz="0" w:space="0" w:color="auto"/>
      </w:divBdr>
    </w:div>
    <w:div w:id="173527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C864F-D3B0-4EE9-A44A-A887DB668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3109</Words>
  <Characters>17100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 Gabelnick</dc:creator>
  <cp:lastModifiedBy>Amelie Chayer</cp:lastModifiedBy>
  <cp:revision>2</cp:revision>
  <dcterms:created xsi:type="dcterms:W3CDTF">2015-02-06T10:29:00Z</dcterms:created>
  <dcterms:modified xsi:type="dcterms:W3CDTF">2015-02-06T10:29:00Z</dcterms:modified>
</cp:coreProperties>
</file>